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EB49F" w14:textId="7B530C24" w:rsidR="00B855CE" w:rsidRDefault="00ED7A4E" w:rsidP="00E207BB">
      <w:pPr>
        <w:spacing w:after="0"/>
        <w:jc w:val="center"/>
        <w:rPr>
          <w:rFonts w:cs="Calibri-Bold"/>
          <w:b/>
          <w:bCs/>
          <w:caps/>
          <w:color w:val="1F497D"/>
          <w:sz w:val="36"/>
          <w:szCs w:val="36"/>
          <w:lang w:val="it-IT"/>
        </w:rPr>
      </w:pPr>
      <w:bookmarkStart w:id="0" w:name="_Hlk48750123"/>
      <w:r w:rsidRPr="00676FA6">
        <w:rPr>
          <w:rFonts w:cs="Calibri-Bold"/>
          <w:b/>
          <w:bCs/>
          <w:caps/>
          <w:color w:val="1F497D"/>
          <w:sz w:val="36"/>
          <w:szCs w:val="36"/>
          <w:lang w:val="it-IT"/>
        </w:rPr>
        <w:t>AL VIA LA QUARTA EDIZIONE DI “LIDL 2 YOUR CAREER”</w:t>
      </w:r>
      <w:r w:rsidR="00C13CB2" w:rsidRPr="00676FA6">
        <w:rPr>
          <w:rFonts w:cs="Calibri-Bold"/>
          <w:b/>
          <w:bCs/>
          <w:caps/>
          <w:color w:val="1F497D"/>
          <w:sz w:val="36"/>
          <w:szCs w:val="36"/>
          <w:lang w:val="it-IT"/>
        </w:rPr>
        <w:t>:</w:t>
      </w:r>
      <w:r w:rsidRPr="00676FA6">
        <w:rPr>
          <w:rFonts w:cs="Calibri-Bold"/>
          <w:b/>
          <w:bCs/>
          <w:caps/>
          <w:color w:val="1F497D"/>
          <w:sz w:val="36"/>
          <w:szCs w:val="36"/>
          <w:lang w:val="it-IT"/>
        </w:rPr>
        <w:t xml:space="preserve"> </w:t>
      </w:r>
      <w:r w:rsidR="00C13CB2" w:rsidRPr="00676FA6">
        <w:rPr>
          <w:rFonts w:cs="Calibri-Bold"/>
          <w:b/>
          <w:bCs/>
          <w:caps/>
          <w:color w:val="1F497D"/>
          <w:sz w:val="36"/>
          <w:szCs w:val="36"/>
          <w:lang w:val="it-IT"/>
        </w:rPr>
        <w:t>L</w:t>
      </w:r>
      <w:r w:rsidRPr="00676FA6">
        <w:rPr>
          <w:rFonts w:cs="Calibri-Bold"/>
          <w:b/>
          <w:bCs/>
          <w:caps/>
          <w:color w:val="1F497D"/>
          <w:sz w:val="36"/>
          <w:szCs w:val="36"/>
          <w:lang w:val="it-IT"/>
        </w:rPr>
        <w:t>’ESPERIENZA FORMATIVA CHE GUARDA AL FUTURO</w:t>
      </w:r>
    </w:p>
    <w:p w14:paraId="439B3B7D" w14:textId="77777777" w:rsidR="00C13CB2" w:rsidRPr="00E207BB" w:rsidRDefault="00C13CB2" w:rsidP="00E207BB">
      <w:pPr>
        <w:pStyle w:val="EinfAbs"/>
        <w:rPr>
          <w:rFonts w:cs="Calibri-Bold"/>
          <w:bCs/>
          <w:color w:val="auto"/>
          <w:sz w:val="28"/>
          <w:szCs w:val="28"/>
          <w:lang w:val="it-IT"/>
        </w:rPr>
      </w:pPr>
    </w:p>
    <w:p w14:paraId="2D8406C9" w14:textId="68B4D137" w:rsidR="00720D80" w:rsidRPr="00076BA4" w:rsidRDefault="002A502B" w:rsidP="00ED7A4E">
      <w:pPr>
        <w:pStyle w:val="EinfAbs"/>
        <w:jc w:val="both"/>
        <w:rPr>
          <w:rFonts w:cs="Calibri-Bold"/>
          <w:bCs/>
          <w:color w:val="auto"/>
          <w:sz w:val="22"/>
          <w:szCs w:val="22"/>
          <w:lang w:val="it-IT"/>
        </w:rPr>
      </w:pPr>
      <w:r w:rsidRPr="00E13D04">
        <w:rPr>
          <w:rFonts w:cs="Calibri-Bold"/>
          <w:bCs/>
          <w:i/>
          <w:color w:val="auto"/>
          <w:sz w:val="22"/>
          <w:szCs w:val="22"/>
          <w:lang w:val="it-IT"/>
        </w:rPr>
        <w:t>Arcole</w:t>
      </w:r>
      <w:r w:rsidR="006E5DB8" w:rsidRPr="00E13D04">
        <w:rPr>
          <w:rFonts w:cs="Calibri-Bold"/>
          <w:bCs/>
          <w:i/>
          <w:color w:val="auto"/>
          <w:sz w:val="22"/>
          <w:szCs w:val="22"/>
          <w:lang w:val="it-IT"/>
        </w:rPr>
        <w:t xml:space="preserve"> (VR)</w:t>
      </w:r>
      <w:r w:rsidR="004B299F" w:rsidRPr="00E13D04">
        <w:rPr>
          <w:rFonts w:cs="Calibri-Bold"/>
          <w:bCs/>
          <w:i/>
          <w:color w:val="auto"/>
          <w:sz w:val="22"/>
          <w:szCs w:val="22"/>
          <w:lang w:val="it-IT"/>
        </w:rPr>
        <w:t>,</w:t>
      </w:r>
      <w:r w:rsidR="00492A70" w:rsidRPr="00E13D04">
        <w:rPr>
          <w:rFonts w:cs="Calibri-Bold"/>
          <w:bCs/>
          <w:i/>
          <w:color w:val="auto"/>
          <w:sz w:val="22"/>
          <w:szCs w:val="22"/>
          <w:lang w:val="it-IT"/>
        </w:rPr>
        <w:t xml:space="preserve"> </w:t>
      </w:r>
      <w:r w:rsidR="00C6546D">
        <w:rPr>
          <w:rFonts w:cs="Calibri-Bold"/>
          <w:bCs/>
          <w:i/>
          <w:color w:val="auto"/>
          <w:sz w:val="22"/>
          <w:szCs w:val="22"/>
          <w:lang w:val="it-IT"/>
        </w:rPr>
        <w:t>2</w:t>
      </w:r>
      <w:r w:rsidR="00BE7BDA">
        <w:rPr>
          <w:rFonts w:cs="Calibri-Bold"/>
          <w:bCs/>
          <w:i/>
          <w:color w:val="auto"/>
          <w:sz w:val="22"/>
          <w:szCs w:val="22"/>
          <w:lang w:val="it-IT"/>
        </w:rPr>
        <w:t>7</w:t>
      </w:r>
      <w:r w:rsidR="00ED7A4E">
        <w:rPr>
          <w:rFonts w:cs="Calibri-Bold"/>
          <w:bCs/>
          <w:i/>
          <w:color w:val="auto"/>
          <w:sz w:val="22"/>
          <w:szCs w:val="22"/>
          <w:lang w:val="it-IT"/>
        </w:rPr>
        <w:t xml:space="preserve"> ottobre</w:t>
      </w:r>
      <w:r w:rsidR="004B299F" w:rsidRPr="00E13D04">
        <w:rPr>
          <w:rFonts w:cs="Calibri-Bold"/>
          <w:bCs/>
          <w:i/>
          <w:color w:val="auto"/>
          <w:sz w:val="22"/>
          <w:szCs w:val="22"/>
          <w:lang w:val="it-IT"/>
        </w:rPr>
        <w:t xml:space="preserve"> 202</w:t>
      </w:r>
      <w:r w:rsidR="007D1E5F" w:rsidRPr="00E13D04">
        <w:rPr>
          <w:rFonts w:cs="Calibri-Bold"/>
          <w:bCs/>
          <w:i/>
          <w:color w:val="auto"/>
          <w:sz w:val="22"/>
          <w:szCs w:val="22"/>
          <w:lang w:val="it-IT"/>
        </w:rPr>
        <w:t>5</w:t>
      </w:r>
      <w:r w:rsidR="004B299F">
        <w:rPr>
          <w:rFonts w:cs="Calibri-Bold"/>
          <w:bCs/>
          <w:i/>
          <w:color w:val="auto"/>
          <w:sz w:val="22"/>
          <w:szCs w:val="22"/>
          <w:lang w:val="it-IT"/>
        </w:rPr>
        <w:t xml:space="preserve"> </w:t>
      </w:r>
      <w:r w:rsidR="00B84815">
        <w:rPr>
          <w:rFonts w:cs="Calibri-Bold"/>
          <w:bCs/>
          <w:i/>
          <w:color w:val="auto"/>
          <w:sz w:val="22"/>
          <w:szCs w:val="22"/>
          <w:lang w:val="it-IT"/>
        </w:rPr>
        <w:t>–</w:t>
      </w:r>
      <w:r w:rsidR="00E207BB">
        <w:rPr>
          <w:rFonts w:cs="Calibri-Bold"/>
          <w:bCs/>
          <w:color w:val="auto"/>
          <w:sz w:val="22"/>
          <w:szCs w:val="22"/>
          <w:lang w:val="it-IT"/>
        </w:rPr>
        <w:t xml:space="preserve"> </w:t>
      </w:r>
      <w:r w:rsidR="00ED7A4E" w:rsidRPr="004F63E3">
        <w:rPr>
          <w:rFonts w:cs="Calibri-Bold"/>
          <w:b/>
          <w:color w:val="auto"/>
          <w:sz w:val="22"/>
          <w:szCs w:val="22"/>
          <w:lang w:val="it-IT"/>
        </w:rPr>
        <w:t>Lidl Italia</w:t>
      </w:r>
      <w:r w:rsidR="00ED7A4E" w:rsidRPr="00ED7A4E">
        <w:rPr>
          <w:rFonts w:cs="Calibri-Bold"/>
          <w:bCs/>
          <w:color w:val="auto"/>
          <w:sz w:val="22"/>
          <w:szCs w:val="22"/>
          <w:lang w:val="it-IT"/>
        </w:rPr>
        <w:t xml:space="preserve"> </w:t>
      </w:r>
      <w:r w:rsidR="009F67BA">
        <w:rPr>
          <w:rFonts w:cs="Calibri-Bold"/>
          <w:bCs/>
          <w:color w:val="auto"/>
          <w:sz w:val="22"/>
          <w:szCs w:val="22"/>
          <w:lang w:val="it-IT"/>
        </w:rPr>
        <w:t xml:space="preserve">dà </w:t>
      </w:r>
      <w:r w:rsidR="00ED7A4E" w:rsidRPr="00ED7A4E">
        <w:rPr>
          <w:rFonts w:cs="Calibri-Bold"/>
          <w:bCs/>
          <w:color w:val="auto"/>
          <w:sz w:val="22"/>
          <w:szCs w:val="22"/>
          <w:lang w:val="it-IT"/>
        </w:rPr>
        <w:t xml:space="preserve">l’avvio </w:t>
      </w:r>
      <w:r w:rsidR="009F67BA">
        <w:rPr>
          <w:rFonts w:cs="Calibri-Bold"/>
          <w:bCs/>
          <w:color w:val="auto"/>
          <w:sz w:val="22"/>
          <w:szCs w:val="22"/>
          <w:lang w:val="it-IT"/>
        </w:rPr>
        <w:t>a</w:t>
      </w:r>
      <w:r w:rsidR="00ED7A4E" w:rsidRPr="00ED7A4E">
        <w:rPr>
          <w:rFonts w:cs="Calibri-Bold"/>
          <w:bCs/>
          <w:color w:val="auto"/>
          <w:sz w:val="22"/>
          <w:szCs w:val="22"/>
          <w:lang w:val="it-IT"/>
        </w:rPr>
        <w:t xml:space="preserve">lla quarta edizione di </w:t>
      </w:r>
      <w:r w:rsidR="00ED7A4E" w:rsidRPr="004F63E3">
        <w:rPr>
          <w:rFonts w:cs="Calibri-Bold"/>
          <w:b/>
          <w:color w:val="auto"/>
          <w:sz w:val="22"/>
          <w:szCs w:val="22"/>
          <w:lang w:val="it-IT"/>
        </w:rPr>
        <w:t>Lidl 2 your career</w:t>
      </w:r>
      <w:r w:rsidR="00ED7A4E" w:rsidRPr="00ED7A4E">
        <w:rPr>
          <w:rFonts w:cs="Calibri-Bold"/>
          <w:bCs/>
          <w:color w:val="auto"/>
          <w:sz w:val="22"/>
          <w:szCs w:val="22"/>
          <w:lang w:val="it-IT"/>
        </w:rPr>
        <w:t xml:space="preserve">, il programma di formazione duale nato dalla collaborazione con </w:t>
      </w:r>
      <w:r w:rsidR="00ED7A4E" w:rsidRPr="00C13CB2">
        <w:rPr>
          <w:rFonts w:cs="Calibri-Bold"/>
          <w:b/>
          <w:color w:val="auto"/>
          <w:sz w:val="22"/>
          <w:szCs w:val="22"/>
          <w:lang w:val="it-IT"/>
        </w:rPr>
        <w:t>AHK Italien</w:t>
      </w:r>
      <w:r w:rsidR="00C13CB2" w:rsidRPr="00C13CB2">
        <w:rPr>
          <w:rFonts w:cs="Calibri-Bold"/>
          <w:bCs/>
          <w:color w:val="auto"/>
          <w:sz w:val="22"/>
          <w:szCs w:val="22"/>
          <w:lang w:val="it-IT"/>
        </w:rPr>
        <w:t>, la</w:t>
      </w:r>
      <w:r w:rsidR="00ED7A4E" w:rsidRPr="00C13CB2">
        <w:rPr>
          <w:rFonts w:cs="Calibri-Bold"/>
          <w:b/>
          <w:color w:val="auto"/>
          <w:sz w:val="22"/>
          <w:szCs w:val="22"/>
          <w:lang w:val="it-IT"/>
        </w:rPr>
        <w:t xml:space="preserve"> Camera di Commercio Italo-Germanica</w:t>
      </w:r>
      <w:r w:rsidR="00C13CB2">
        <w:rPr>
          <w:rFonts w:cs="Calibri-Bold"/>
          <w:bCs/>
          <w:color w:val="auto"/>
          <w:sz w:val="22"/>
          <w:szCs w:val="22"/>
          <w:lang w:val="it-IT"/>
        </w:rPr>
        <w:t>,</w:t>
      </w:r>
      <w:r w:rsidR="00ED7A4E" w:rsidRPr="00ED7A4E">
        <w:rPr>
          <w:rFonts w:cs="Calibri-Bold"/>
          <w:bCs/>
          <w:color w:val="auto"/>
          <w:sz w:val="22"/>
          <w:szCs w:val="22"/>
          <w:lang w:val="it-IT"/>
        </w:rPr>
        <w:t xml:space="preserve"> e una rete di Istituti </w:t>
      </w:r>
      <w:r w:rsidR="00F36699">
        <w:rPr>
          <w:rFonts w:cs="Calibri-Bold"/>
          <w:bCs/>
          <w:color w:val="auto"/>
          <w:sz w:val="22"/>
          <w:szCs w:val="22"/>
          <w:lang w:val="it-IT"/>
        </w:rPr>
        <w:t>Tecnici</w:t>
      </w:r>
      <w:r w:rsidR="00ED7A4E" w:rsidRPr="00ED7A4E">
        <w:rPr>
          <w:rFonts w:cs="Calibri-Bold"/>
          <w:bCs/>
          <w:color w:val="auto"/>
          <w:sz w:val="22"/>
          <w:szCs w:val="22"/>
          <w:lang w:val="it-IT"/>
        </w:rPr>
        <w:t xml:space="preserve"> Superiori</w:t>
      </w:r>
      <w:r w:rsidR="00F36699">
        <w:rPr>
          <w:rFonts w:cs="Calibri-Bold"/>
          <w:bCs/>
          <w:color w:val="auto"/>
          <w:sz w:val="22"/>
          <w:szCs w:val="22"/>
          <w:lang w:val="it-IT"/>
        </w:rPr>
        <w:t xml:space="preserve"> (ITS)</w:t>
      </w:r>
      <w:r w:rsidR="00ED7A4E" w:rsidRPr="00ED7A4E">
        <w:rPr>
          <w:rFonts w:cs="Calibri-Bold"/>
          <w:bCs/>
          <w:color w:val="auto"/>
          <w:sz w:val="22"/>
          <w:szCs w:val="22"/>
          <w:lang w:val="it-IT"/>
        </w:rPr>
        <w:t xml:space="preserve"> nazional</w:t>
      </w:r>
      <w:r w:rsidR="009F67BA">
        <w:rPr>
          <w:rFonts w:cs="Calibri-Bold"/>
          <w:bCs/>
          <w:color w:val="auto"/>
          <w:sz w:val="22"/>
          <w:szCs w:val="22"/>
          <w:lang w:val="it-IT"/>
        </w:rPr>
        <w:t>i</w:t>
      </w:r>
      <w:r w:rsidR="00ED7A4E" w:rsidRPr="00ED7A4E">
        <w:rPr>
          <w:rFonts w:cs="Calibri-Bold"/>
          <w:bCs/>
          <w:color w:val="auto"/>
          <w:sz w:val="22"/>
          <w:szCs w:val="22"/>
          <w:lang w:val="it-IT"/>
        </w:rPr>
        <w:t>.</w:t>
      </w:r>
      <w:r w:rsidR="00ED7A4E">
        <w:rPr>
          <w:rFonts w:cs="Calibri-Bold"/>
          <w:bCs/>
          <w:color w:val="auto"/>
          <w:sz w:val="22"/>
          <w:szCs w:val="22"/>
          <w:lang w:val="it-IT"/>
        </w:rPr>
        <w:t xml:space="preserve"> </w:t>
      </w:r>
      <w:r w:rsidR="009F67BA">
        <w:rPr>
          <w:rFonts w:cs="Calibri-Bold"/>
          <w:bCs/>
          <w:color w:val="auto"/>
          <w:sz w:val="22"/>
          <w:szCs w:val="22"/>
          <w:lang w:val="it-IT"/>
        </w:rPr>
        <w:t>Avviata</w:t>
      </w:r>
      <w:r w:rsidR="00720D80">
        <w:rPr>
          <w:rFonts w:cs="Calibri-Bold"/>
          <w:bCs/>
          <w:color w:val="auto"/>
          <w:sz w:val="22"/>
          <w:szCs w:val="22"/>
          <w:lang w:val="it-IT"/>
        </w:rPr>
        <w:t xml:space="preserve"> nel 2022,</w:t>
      </w:r>
      <w:r w:rsidR="00C13CB2">
        <w:rPr>
          <w:rFonts w:cs="Calibri-Bold"/>
          <w:bCs/>
          <w:color w:val="auto"/>
          <w:sz w:val="22"/>
          <w:szCs w:val="22"/>
          <w:lang w:val="it-IT"/>
        </w:rPr>
        <w:t xml:space="preserve"> l’iniziativa</w:t>
      </w:r>
      <w:r w:rsidR="00720D80">
        <w:rPr>
          <w:rFonts w:cs="Calibri-Bold"/>
          <w:bCs/>
          <w:color w:val="auto"/>
          <w:sz w:val="22"/>
          <w:szCs w:val="22"/>
          <w:lang w:val="it-IT"/>
        </w:rPr>
        <w:t xml:space="preserve"> </w:t>
      </w:r>
      <w:r w:rsidR="00720D80" w:rsidRPr="00720D80">
        <w:rPr>
          <w:rFonts w:cs="Calibri-Bold"/>
          <w:bCs/>
          <w:color w:val="auto"/>
          <w:sz w:val="22"/>
          <w:szCs w:val="22"/>
          <w:lang w:val="it-IT"/>
        </w:rPr>
        <w:t xml:space="preserve">ha registrato </w:t>
      </w:r>
      <w:r w:rsidR="00C13CB2">
        <w:rPr>
          <w:rFonts w:cs="Calibri-Bold"/>
          <w:bCs/>
          <w:color w:val="auto"/>
          <w:sz w:val="22"/>
          <w:szCs w:val="22"/>
          <w:lang w:val="it-IT"/>
        </w:rPr>
        <w:t xml:space="preserve">negli anni </w:t>
      </w:r>
      <w:r w:rsidR="00720D80" w:rsidRPr="00720D80">
        <w:rPr>
          <w:rFonts w:cs="Calibri-Bold"/>
          <w:bCs/>
          <w:color w:val="auto"/>
          <w:sz w:val="22"/>
          <w:szCs w:val="22"/>
          <w:lang w:val="it-IT"/>
        </w:rPr>
        <w:t xml:space="preserve">una </w:t>
      </w:r>
      <w:r w:rsidR="00720D80" w:rsidRPr="00C13CB2">
        <w:rPr>
          <w:rFonts w:cs="Calibri-Bold"/>
          <w:b/>
          <w:color w:val="auto"/>
          <w:sz w:val="22"/>
          <w:szCs w:val="22"/>
          <w:lang w:val="it-IT"/>
        </w:rPr>
        <w:t>crescita costante</w:t>
      </w:r>
      <w:r w:rsidR="00720D80" w:rsidRPr="00720D80">
        <w:rPr>
          <w:rFonts w:cs="Calibri-Bold"/>
          <w:bCs/>
          <w:color w:val="auto"/>
          <w:sz w:val="22"/>
          <w:szCs w:val="22"/>
          <w:lang w:val="it-IT"/>
        </w:rPr>
        <w:t xml:space="preserve">: dai 29 partecipanti dell’edizione pilota, si è passati a 115 nel 2023 e a 220 nel 2024, contribuendo in modo significativo all’aumento del numero di iscritti all’apprendistato di </w:t>
      </w:r>
      <w:r w:rsidR="009F67BA">
        <w:rPr>
          <w:rFonts w:cs="Calibri-Bold"/>
          <w:bCs/>
          <w:color w:val="auto"/>
          <w:sz w:val="22"/>
          <w:szCs w:val="22"/>
          <w:lang w:val="it-IT"/>
        </w:rPr>
        <w:t>III</w:t>
      </w:r>
      <w:r w:rsidR="00720D80" w:rsidRPr="00720D80">
        <w:rPr>
          <w:rFonts w:cs="Calibri-Bold"/>
          <w:bCs/>
          <w:color w:val="auto"/>
          <w:sz w:val="22"/>
          <w:szCs w:val="22"/>
          <w:lang w:val="it-IT"/>
        </w:rPr>
        <w:t xml:space="preserve"> livello in Italia.</w:t>
      </w:r>
      <w:r w:rsidR="00C13CB2" w:rsidRPr="00C13CB2">
        <w:rPr>
          <w:rFonts w:cs="Calibri-Bold"/>
          <w:bCs/>
          <w:color w:val="auto"/>
          <w:sz w:val="22"/>
          <w:szCs w:val="22"/>
          <w:lang w:val="it-IT"/>
        </w:rPr>
        <w:t xml:space="preserve"> </w:t>
      </w:r>
      <w:r w:rsidR="00F36699">
        <w:rPr>
          <w:rFonts w:cs="Calibri-Bold"/>
          <w:bCs/>
          <w:color w:val="auto"/>
          <w:sz w:val="22"/>
          <w:szCs w:val="22"/>
          <w:lang w:val="it-IT"/>
        </w:rPr>
        <w:t>C</w:t>
      </w:r>
      <w:r w:rsidR="00C13CB2" w:rsidRPr="004F63E3">
        <w:rPr>
          <w:rFonts w:cs="Calibri-Bold"/>
          <w:bCs/>
          <w:color w:val="auto"/>
          <w:sz w:val="22"/>
          <w:szCs w:val="22"/>
          <w:lang w:val="it-IT"/>
        </w:rPr>
        <w:t>on questa nuova edizione</w:t>
      </w:r>
      <w:r w:rsidR="009F67BA">
        <w:rPr>
          <w:rFonts w:cs="Calibri-Bold"/>
          <w:bCs/>
          <w:color w:val="auto"/>
          <w:sz w:val="22"/>
          <w:szCs w:val="22"/>
          <w:lang w:val="it-IT"/>
        </w:rPr>
        <w:t xml:space="preserve"> iniziano ufficialmente il percorso</w:t>
      </w:r>
      <w:r w:rsidR="00BE7BDA">
        <w:rPr>
          <w:rFonts w:cs="Calibri-Bold"/>
          <w:bCs/>
          <w:color w:val="auto"/>
          <w:sz w:val="22"/>
          <w:szCs w:val="22"/>
          <w:lang w:val="it-IT"/>
        </w:rPr>
        <w:t xml:space="preserve"> circa</w:t>
      </w:r>
      <w:r w:rsidR="00C13CB2" w:rsidRPr="004F63E3">
        <w:rPr>
          <w:rFonts w:cs="Calibri-Bold"/>
          <w:bCs/>
          <w:color w:val="auto"/>
          <w:sz w:val="22"/>
          <w:szCs w:val="22"/>
          <w:lang w:val="it-IT"/>
        </w:rPr>
        <w:t xml:space="preserve"> </w:t>
      </w:r>
      <w:r w:rsidR="00765576">
        <w:rPr>
          <w:rFonts w:cs="Calibri-Bold"/>
          <w:b/>
          <w:color w:val="auto"/>
          <w:sz w:val="22"/>
          <w:szCs w:val="22"/>
          <w:lang w:val="it-IT"/>
        </w:rPr>
        <w:t>200</w:t>
      </w:r>
      <w:r w:rsidR="00C13CB2" w:rsidRPr="004F63E3">
        <w:rPr>
          <w:rFonts w:cs="Calibri-Bold"/>
          <w:b/>
          <w:color w:val="auto"/>
          <w:sz w:val="22"/>
          <w:szCs w:val="22"/>
          <w:lang w:val="it-IT"/>
        </w:rPr>
        <w:t xml:space="preserve"> apprendisti</w:t>
      </w:r>
      <w:r w:rsidR="00F36699">
        <w:rPr>
          <w:rFonts w:cs="Calibri-Bold"/>
          <w:bCs/>
          <w:color w:val="auto"/>
          <w:sz w:val="22"/>
          <w:szCs w:val="22"/>
          <w:lang w:val="it-IT"/>
        </w:rPr>
        <w:t>, raggiungendo così oltre 500 iscritti nelle quattro edizioni.</w:t>
      </w:r>
    </w:p>
    <w:p w14:paraId="48CAEBE1" w14:textId="77777777" w:rsidR="002841D0" w:rsidRPr="00076BA4" w:rsidRDefault="002841D0" w:rsidP="00732C8E">
      <w:pPr>
        <w:pStyle w:val="EinfAbs"/>
        <w:jc w:val="both"/>
        <w:rPr>
          <w:rFonts w:cs="Calibri-Bold"/>
          <w:bCs/>
          <w:iCs/>
          <w:color w:val="auto"/>
          <w:sz w:val="22"/>
          <w:szCs w:val="22"/>
          <w:lang w:val="it-IT"/>
        </w:rPr>
      </w:pPr>
    </w:p>
    <w:p w14:paraId="14C801F0" w14:textId="68B453CB" w:rsidR="00005BE9" w:rsidRDefault="00ED7A4E" w:rsidP="00E6401F">
      <w:pPr>
        <w:pStyle w:val="EinfAbs"/>
        <w:jc w:val="both"/>
        <w:rPr>
          <w:rFonts w:cs="Calibri-Bold"/>
          <w:bCs/>
          <w:i/>
          <w:iCs/>
          <w:color w:val="auto"/>
          <w:sz w:val="22"/>
          <w:szCs w:val="22"/>
          <w:lang w:val="it-IT"/>
        </w:rPr>
      </w:pPr>
      <w:r w:rsidRPr="00076BA4">
        <w:rPr>
          <w:rFonts w:cs="Calibri-Bold"/>
          <w:b/>
          <w:color w:val="auto"/>
          <w:sz w:val="22"/>
          <w:szCs w:val="22"/>
          <w:lang w:val="it-IT"/>
        </w:rPr>
        <w:t>Sebastiano Sacilotto</w:t>
      </w:r>
      <w:r w:rsidRPr="00076BA4">
        <w:rPr>
          <w:rFonts w:cs="Calibri-Bold"/>
          <w:bCs/>
          <w:color w:val="auto"/>
          <w:sz w:val="22"/>
          <w:szCs w:val="22"/>
          <w:lang w:val="it-IT"/>
        </w:rPr>
        <w:t>,</w:t>
      </w:r>
      <w:r w:rsidRPr="00076BA4">
        <w:rPr>
          <w:rFonts w:cs="Calibri-Bold"/>
          <w:b/>
          <w:color w:val="auto"/>
          <w:sz w:val="22"/>
          <w:szCs w:val="22"/>
          <w:lang w:val="it-IT"/>
        </w:rPr>
        <w:t xml:space="preserve"> AD Risorse Umane di Lidl Italia</w:t>
      </w:r>
      <w:r w:rsidRPr="00076BA4">
        <w:rPr>
          <w:rFonts w:cs="Calibri-Bold"/>
          <w:bCs/>
          <w:color w:val="auto"/>
          <w:sz w:val="22"/>
          <w:szCs w:val="22"/>
          <w:lang w:val="it-IT"/>
        </w:rPr>
        <w:t xml:space="preserve">, ha commentato: </w:t>
      </w:r>
      <w:r w:rsidRPr="00076BA4">
        <w:rPr>
          <w:rFonts w:cs="Calibri-Bold"/>
          <w:bCs/>
          <w:i/>
          <w:iCs/>
          <w:color w:val="auto"/>
          <w:sz w:val="22"/>
          <w:szCs w:val="22"/>
          <w:lang w:val="it-IT"/>
        </w:rPr>
        <w:t>«</w:t>
      </w:r>
      <w:r w:rsidR="00720D80" w:rsidRPr="00076BA4">
        <w:rPr>
          <w:rFonts w:cs="Calibri-Bold"/>
          <w:bCs/>
          <w:i/>
          <w:iCs/>
          <w:color w:val="auto"/>
          <w:sz w:val="22"/>
          <w:szCs w:val="22"/>
          <w:lang w:val="it-IT"/>
        </w:rPr>
        <w:t xml:space="preserve">Lidl 2 your career si inserisce in una strategia più ampia di valorizzazione del capitale umano, in un contesto segnato da crisi demografica e mismatch tra domanda e offerta di lavoro. Il progetto rappresenta una risposta concreta </w:t>
      </w:r>
      <w:r w:rsidR="00076BA4" w:rsidRPr="00076BA4">
        <w:rPr>
          <w:rFonts w:cs="Calibri-Bold"/>
          <w:bCs/>
          <w:i/>
          <w:iCs/>
          <w:color w:val="auto"/>
          <w:sz w:val="22"/>
          <w:szCs w:val="22"/>
          <w:lang w:val="it-IT"/>
        </w:rPr>
        <w:t xml:space="preserve">della nostra azienda </w:t>
      </w:r>
      <w:r w:rsidR="00720D80" w:rsidRPr="00076BA4">
        <w:rPr>
          <w:rFonts w:cs="Calibri-Bold"/>
          <w:bCs/>
          <w:i/>
          <w:iCs/>
          <w:color w:val="auto"/>
          <w:sz w:val="22"/>
          <w:szCs w:val="22"/>
          <w:lang w:val="it-IT"/>
        </w:rPr>
        <w:t>a queste sfide, con un’attenzione particolare alla Gen</w:t>
      </w:r>
      <w:r w:rsidR="00076BA4" w:rsidRPr="00076BA4">
        <w:rPr>
          <w:rFonts w:cs="Calibri-Bold"/>
          <w:bCs/>
          <w:i/>
          <w:iCs/>
          <w:color w:val="auto"/>
          <w:sz w:val="22"/>
          <w:szCs w:val="22"/>
          <w:lang w:val="it-IT"/>
        </w:rPr>
        <w:t>erazione</w:t>
      </w:r>
      <w:r w:rsidR="00720D80" w:rsidRPr="00076BA4">
        <w:rPr>
          <w:rFonts w:cs="Calibri-Bold"/>
          <w:bCs/>
          <w:i/>
          <w:iCs/>
          <w:color w:val="auto"/>
          <w:sz w:val="22"/>
          <w:szCs w:val="22"/>
          <w:lang w:val="it-IT"/>
        </w:rPr>
        <w:t xml:space="preserve"> Z e ai territori dove la ricerca di personale è più complessa.</w:t>
      </w:r>
      <w:r w:rsidRPr="00076BA4">
        <w:rPr>
          <w:rFonts w:cs="Calibri-Bold"/>
          <w:bCs/>
          <w:i/>
          <w:iCs/>
          <w:color w:val="auto"/>
          <w:sz w:val="22"/>
          <w:szCs w:val="22"/>
          <w:lang w:val="it-IT"/>
        </w:rPr>
        <w:t>»</w:t>
      </w:r>
    </w:p>
    <w:p w14:paraId="4ACF105C" w14:textId="77777777" w:rsidR="00CA6D4F" w:rsidRDefault="00CA6D4F" w:rsidP="00E6401F">
      <w:pPr>
        <w:pStyle w:val="EinfAbs"/>
        <w:jc w:val="both"/>
        <w:rPr>
          <w:rFonts w:cs="Calibri-Bold"/>
          <w:bCs/>
          <w:i/>
          <w:iCs/>
          <w:color w:val="auto"/>
          <w:sz w:val="22"/>
          <w:szCs w:val="22"/>
          <w:lang w:val="it-IT"/>
        </w:rPr>
      </w:pPr>
    </w:p>
    <w:p w14:paraId="71D59478" w14:textId="12119A8F" w:rsidR="00CA6D4F" w:rsidRPr="00076BA4" w:rsidRDefault="00CA6D4F" w:rsidP="00E6401F">
      <w:pPr>
        <w:pStyle w:val="EinfAbs"/>
        <w:jc w:val="both"/>
        <w:rPr>
          <w:rFonts w:cs="Calibri-Bold"/>
          <w:bCs/>
          <w:i/>
          <w:iCs/>
          <w:color w:val="auto"/>
          <w:sz w:val="22"/>
          <w:szCs w:val="22"/>
          <w:lang w:val="it-IT"/>
        </w:rPr>
      </w:pPr>
      <w:r w:rsidRPr="00CA6D4F">
        <w:rPr>
          <w:rFonts w:cs="Calibri-Bold"/>
          <w:bCs/>
          <w:color w:val="auto"/>
          <w:sz w:val="22"/>
          <w:szCs w:val="22"/>
          <w:lang w:val="it-IT"/>
        </w:rPr>
        <w:t xml:space="preserve">Ha dichiarato </w:t>
      </w:r>
      <w:r w:rsidRPr="00CA6D4F">
        <w:rPr>
          <w:rFonts w:cs="Calibri-Bold"/>
          <w:b/>
          <w:color w:val="auto"/>
          <w:sz w:val="22"/>
          <w:szCs w:val="22"/>
          <w:lang w:val="it-IT"/>
        </w:rPr>
        <w:t>Jörg Buck</w:t>
      </w:r>
      <w:r w:rsidRPr="00CA6D4F">
        <w:rPr>
          <w:rFonts w:cs="Calibri-Bold"/>
          <w:bCs/>
          <w:color w:val="auto"/>
          <w:sz w:val="22"/>
          <w:szCs w:val="22"/>
          <w:lang w:val="it-IT"/>
        </w:rPr>
        <w:t xml:space="preserve">, </w:t>
      </w:r>
      <w:r w:rsidRPr="00CA6D4F">
        <w:rPr>
          <w:rFonts w:cs="Calibri-Bold"/>
          <w:b/>
          <w:color w:val="auto"/>
          <w:sz w:val="22"/>
          <w:szCs w:val="22"/>
          <w:lang w:val="it-IT"/>
        </w:rPr>
        <w:t>Consigliere Delegato AHK Italien</w:t>
      </w:r>
      <w:r w:rsidRPr="00CA6D4F">
        <w:rPr>
          <w:rFonts w:cs="Calibri-Bold"/>
          <w:bCs/>
          <w:color w:val="auto"/>
          <w:sz w:val="22"/>
          <w:szCs w:val="22"/>
          <w:lang w:val="it-IT"/>
        </w:rPr>
        <w:t>:</w:t>
      </w:r>
      <w:r w:rsidRPr="00CA6D4F">
        <w:rPr>
          <w:rFonts w:cs="Calibri-Bold"/>
          <w:bCs/>
          <w:i/>
          <w:iCs/>
          <w:color w:val="auto"/>
          <w:sz w:val="22"/>
          <w:szCs w:val="22"/>
          <w:lang w:val="it-IT"/>
        </w:rPr>
        <w:t xml:space="preserve"> «Siamo orgogliosi di accompagnare Lidl Italia anche in questa nuova edizione di Lidl 2 your career, un progetto che rappresenta uno dei migliori esempi di come il modello duale tedesco possa essere adattato con successo al contesto italiano. Investire nella formazione professionale significa creare un ponte tra scuola e impresa, valorizzando i giovani talenti e offrendo alle aziende le competenze di cui hanno realmente bisogno. Con questo progetto stiamo contribuendo in maniera significativa alla diffusione del modello duale in Italia, come dimostrato anche dalla sottoscrizione di un protocollo tra AHK Italien e Ministero dell’Istruzione e del Merito lo scorso anno e dall’aumento costante di territori e realtà comprese nel progetto formativo».</w:t>
      </w:r>
    </w:p>
    <w:p w14:paraId="5D0B7709" w14:textId="77777777" w:rsidR="00076BA4" w:rsidRPr="00ED7A4E" w:rsidRDefault="00076BA4" w:rsidP="00E6401F">
      <w:pPr>
        <w:pStyle w:val="EinfAbs"/>
        <w:jc w:val="both"/>
        <w:rPr>
          <w:rFonts w:cs="Calibri-Bold"/>
          <w:bCs/>
          <w:i/>
          <w:iCs/>
          <w:color w:val="auto"/>
          <w:sz w:val="22"/>
          <w:szCs w:val="22"/>
          <w:lang w:val="it-IT"/>
        </w:rPr>
      </w:pPr>
    </w:p>
    <w:p w14:paraId="0DA64DA0" w14:textId="25380458" w:rsidR="00076BA4" w:rsidRPr="004F63E3" w:rsidRDefault="00076BA4" w:rsidP="00076BA4">
      <w:pPr>
        <w:pStyle w:val="EinfAbs"/>
        <w:jc w:val="both"/>
        <w:rPr>
          <w:rFonts w:cs="Calibri-Bold"/>
          <w:bCs/>
          <w:color w:val="auto"/>
          <w:sz w:val="22"/>
          <w:szCs w:val="22"/>
          <w:lang w:val="it-IT"/>
        </w:rPr>
      </w:pPr>
      <w:r w:rsidRPr="00ED7A4E">
        <w:rPr>
          <w:rFonts w:cs="Calibri-Bold"/>
          <w:bCs/>
          <w:iCs/>
          <w:color w:val="auto"/>
          <w:sz w:val="22"/>
          <w:szCs w:val="22"/>
          <w:lang w:val="it-IT"/>
        </w:rPr>
        <w:t xml:space="preserve">Anche per </w:t>
      </w:r>
      <w:r>
        <w:rPr>
          <w:rFonts w:cs="Calibri-Bold"/>
          <w:bCs/>
          <w:iCs/>
          <w:color w:val="auto"/>
          <w:sz w:val="22"/>
          <w:szCs w:val="22"/>
          <w:lang w:val="it-IT"/>
        </w:rPr>
        <w:t>la</w:t>
      </w:r>
      <w:r w:rsidRPr="00ED7A4E">
        <w:rPr>
          <w:rFonts w:cs="Calibri-Bold"/>
          <w:bCs/>
          <w:iCs/>
          <w:color w:val="auto"/>
          <w:sz w:val="22"/>
          <w:szCs w:val="22"/>
          <w:lang w:val="it-IT"/>
        </w:rPr>
        <w:t xml:space="preserve"> quarta edizione, Lidl Italia conferma </w:t>
      </w:r>
      <w:r>
        <w:rPr>
          <w:rFonts w:cs="Calibri-Bold"/>
          <w:bCs/>
          <w:iCs/>
          <w:color w:val="auto"/>
          <w:sz w:val="22"/>
          <w:szCs w:val="22"/>
          <w:lang w:val="it-IT"/>
        </w:rPr>
        <w:t>i</w:t>
      </w:r>
      <w:r w:rsidRPr="00ED7A4E">
        <w:rPr>
          <w:rFonts w:cs="Calibri-Bold"/>
          <w:bCs/>
          <w:iCs/>
          <w:color w:val="auto"/>
          <w:sz w:val="22"/>
          <w:szCs w:val="22"/>
          <w:lang w:val="it-IT"/>
        </w:rPr>
        <w:t xml:space="preserve"> </w:t>
      </w:r>
      <w:r w:rsidRPr="00C13CB2">
        <w:rPr>
          <w:rFonts w:cs="Calibri-Bold"/>
          <w:b/>
          <w:iCs/>
          <w:color w:val="auto"/>
          <w:sz w:val="22"/>
          <w:szCs w:val="22"/>
          <w:lang w:val="it-IT"/>
        </w:rPr>
        <w:t>due percorsi formativi</w:t>
      </w:r>
      <w:r w:rsidRPr="00ED7A4E">
        <w:rPr>
          <w:rFonts w:cs="Calibri-Bold"/>
          <w:bCs/>
          <w:iCs/>
          <w:color w:val="auto"/>
          <w:sz w:val="22"/>
          <w:szCs w:val="22"/>
          <w:lang w:val="it-IT"/>
        </w:rPr>
        <w:t xml:space="preserve"> già collaudati: quello dedicato alla</w:t>
      </w:r>
      <w:r>
        <w:rPr>
          <w:rFonts w:cs="Calibri-Bold"/>
          <w:bCs/>
          <w:iCs/>
          <w:color w:val="auto"/>
          <w:sz w:val="22"/>
          <w:szCs w:val="22"/>
          <w:lang w:val="it-IT"/>
        </w:rPr>
        <w:t xml:space="preserve"> figura </w:t>
      </w:r>
      <w:r>
        <w:rPr>
          <w:rFonts w:cs="Calibri-Bold"/>
          <w:bCs/>
          <w:color w:val="auto"/>
          <w:sz w:val="22"/>
          <w:szCs w:val="22"/>
          <w:lang w:val="it-IT"/>
        </w:rPr>
        <w:t>dell’</w:t>
      </w:r>
      <w:r w:rsidRPr="004F63E3">
        <w:rPr>
          <w:rFonts w:cs="Calibri-Bold"/>
          <w:b/>
          <w:color w:val="auto"/>
          <w:sz w:val="22"/>
          <w:szCs w:val="22"/>
          <w:lang w:val="it-IT"/>
        </w:rPr>
        <w:t>Assistant Store Manager</w:t>
      </w:r>
      <w:r w:rsidRPr="00ED7A4E">
        <w:rPr>
          <w:rFonts w:cs="Calibri-Bold"/>
          <w:bCs/>
          <w:iCs/>
          <w:color w:val="auto"/>
          <w:sz w:val="22"/>
          <w:szCs w:val="22"/>
          <w:lang w:val="it-IT"/>
        </w:rPr>
        <w:t>, che vedrà</w:t>
      </w:r>
      <w:r w:rsidR="00765576">
        <w:rPr>
          <w:rFonts w:cs="Calibri-Bold"/>
          <w:bCs/>
          <w:iCs/>
          <w:color w:val="auto"/>
          <w:sz w:val="22"/>
          <w:szCs w:val="22"/>
          <w:lang w:val="it-IT"/>
        </w:rPr>
        <w:t xml:space="preserve"> 175</w:t>
      </w:r>
      <w:r w:rsidRPr="00076BA4">
        <w:rPr>
          <w:rFonts w:cs="Calibri-Bold"/>
          <w:bCs/>
          <w:iCs/>
          <w:color w:val="FF0000"/>
          <w:sz w:val="22"/>
          <w:szCs w:val="22"/>
          <w:lang w:val="it-IT"/>
        </w:rPr>
        <w:t xml:space="preserve"> </w:t>
      </w:r>
      <w:r w:rsidRPr="00ED7A4E">
        <w:rPr>
          <w:rFonts w:cs="Calibri-Bold"/>
          <w:bCs/>
          <w:iCs/>
          <w:color w:val="auto"/>
          <w:sz w:val="22"/>
          <w:szCs w:val="22"/>
          <w:lang w:val="it-IT"/>
        </w:rPr>
        <w:t xml:space="preserve">apprendisti formarsi presso </w:t>
      </w:r>
      <w:r>
        <w:rPr>
          <w:rFonts w:cs="Calibri-Bold"/>
          <w:bCs/>
          <w:iCs/>
          <w:color w:val="auto"/>
          <w:sz w:val="22"/>
          <w:szCs w:val="22"/>
          <w:lang w:val="it-IT"/>
        </w:rPr>
        <w:t>6</w:t>
      </w:r>
      <w:r w:rsidRPr="00ED7A4E">
        <w:rPr>
          <w:rFonts w:cs="Calibri-Bold"/>
          <w:bCs/>
          <w:iCs/>
          <w:color w:val="auto"/>
          <w:sz w:val="22"/>
          <w:szCs w:val="22"/>
          <w:lang w:val="it-IT"/>
        </w:rPr>
        <w:t xml:space="preserve"> ITS partner in tutta Italia</w:t>
      </w:r>
      <w:r>
        <w:rPr>
          <w:rFonts w:cs="Calibri-Bold"/>
          <w:bCs/>
          <w:iCs/>
          <w:color w:val="auto"/>
          <w:sz w:val="22"/>
          <w:szCs w:val="22"/>
          <w:lang w:val="it-IT"/>
        </w:rPr>
        <w:t xml:space="preserve">: </w:t>
      </w:r>
      <w:r w:rsidRPr="004F63E3">
        <w:rPr>
          <w:rFonts w:cs="Calibri-Bold"/>
          <w:b/>
          <w:iCs/>
          <w:color w:val="auto"/>
          <w:sz w:val="22"/>
          <w:szCs w:val="22"/>
          <w:lang w:val="it-IT"/>
        </w:rPr>
        <w:t xml:space="preserve">ITS Academy Machina Lonati (Brescia), ITS E.A.T. – Eccellenza Agroalimentare Toscana (Firenze), ITS Servizi alle Imprese (Roma), ITS Academy Puglia Marketing &amp; Design (Bari), ITS Accademia Nautica dell’Adriatico (Trieste) </w:t>
      </w:r>
      <w:r w:rsidRPr="004F63E3">
        <w:rPr>
          <w:rFonts w:cs="Calibri-Bold"/>
          <w:bCs/>
          <w:iCs/>
          <w:color w:val="auto"/>
          <w:sz w:val="22"/>
          <w:szCs w:val="22"/>
          <w:lang w:val="it-IT"/>
        </w:rPr>
        <w:t>e</w:t>
      </w:r>
      <w:r w:rsidRPr="004F63E3">
        <w:rPr>
          <w:rFonts w:cs="Calibri-Bold"/>
          <w:b/>
          <w:iCs/>
          <w:color w:val="auto"/>
          <w:sz w:val="22"/>
          <w:szCs w:val="22"/>
          <w:lang w:val="it-IT"/>
        </w:rPr>
        <w:t xml:space="preserve"> ITS Steve Jobs (Catania)</w:t>
      </w:r>
      <w:r>
        <w:rPr>
          <w:rFonts w:cs="Calibri-Bold"/>
          <w:bCs/>
          <w:iCs/>
          <w:color w:val="auto"/>
          <w:sz w:val="22"/>
          <w:szCs w:val="22"/>
          <w:lang w:val="it-IT"/>
        </w:rPr>
        <w:t>;</w:t>
      </w:r>
      <w:r w:rsidRPr="00C13CB2">
        <w:rPr>
          <w:rFonts w:cs="Calibri-Bold"/>
          <w:bCs/>
          <w:color w:val="auto"/>
          <w:sz w:val="22"/>
          <w:szCs w:val="22"/>
          <w:lang w:val="it-IT"/>
        </w:rPr>
        <w:t xml:space="preserve"> </w:t>
      </w:r>
      <w:r>
        <w:rPr>
          <w:rFonts w:cs="Calibri-Bold"/>
          <w:bCs/>
          <w:color w:val="auto"/>
          <w:sz w:val="22"/>
          <w:szCs w:val="22"/>
          <w:lang w:val="it-IT"/>
        </w:rPr>
        <w:t>e quello dedicato alla formazione di nuovi</w:t>
      </w:r>
      <w:r w:rsidRPr="004F63E3">
        <w:rPr>
          <w:rFonts w:cs="Calibri-Bold"/>
          <w:bCs/>
          <w:color w:val="auto"/>
          <w:sz w:val="22"/>
          <w:szCs w:val="22"/>
          <w:lang w:val="it-IT"/>
        </w:rPr>
        <w:t xml:space="preserve"> </w:t>
      </w:r>
      <w:r w:rsidRPr="004F63E3">
        <w:rPr>
          <w:rFonts w:cs="Calibri-Bold"/>
          <w:b/>
          <w:color w:val="auto"/>
          <w:sz w:val="22"/>
          <w:szCs w:val="22"/>
          <w:lang w:val="it-IT"/>
        </w:rPr>
        <w:t>Collaborator</w:t>
      </w:r>
      <w:r>
        <w:rPr>
          <w:rFonts w:cs="Calibri-Bold"/>
          <w:b/>
          <w:color w:val="auto"/>
          <w:sz w:val="22"/>
          <w:szCs w:val="22"/>
          <w:lang w:val="it-IT"/>
        </w:rPr>
        <w:t>i</w:t>
      </w:r>
      <w:r w:rsidRPr="004F63E3">
        <w:rPr>
          <w:rFonts w:cs="Calibri-Bold"/>
          <w:b/>
          <w:color w:val="auto"/>
          <w:sz w:val="22"/>
          <w:szCs w:val="22"/>
          <w:lang w:val="it-IT"/>
        </w:rPr>
        <w:t xml:space="preserve"> Specializzat</w:t>
      </w:r>
      <w:r>
        <w:rPr>
          <w:rFonts w:cs="Calibri-Bold"/>
          <w:b/>
          <w:color w:val="auto"/>
          <w:sz w:val="22"/>
          <w:szCs w:val="22"/>
          <w:lang w:val="it-IT"/>
        </w:rPr>
        <w:t>i</w:t>
      </w:r>
      <w:r w:rsidRPr="004F63E3">
        <w:rPr>
          <w:rFonts w:cs="Calibri-Bold"/>
          <w:b/>
          <w:color w:val="auto"/>
          <w:sz w:val="22"/>
          <w:szCs w:val="22"/>
          <w:lang w:val="it-IT"/>
        </w:rPr>
        <w:t xml:space="preserve"> Logistica</w:t>
      </w:r>
      <w:r>
        <w:rPr>
          <w:rFonts w:cs="Calibri-Bold"/>
          <w:bCs/>
          <w:color w:val="auto"/>
          <w:sz w:val="22"/>
          <w:szCs w:val="22"/>
          <w:lang w:val="it-IT"/>
        </w:rPr>
        <w:t>, realizzato in</w:t>
      </w:r>
      <w:r w:rsidRPr="00ED7A4E">
        <w:rPr>
          <w:rFonts w:cs="Calibri-Bold"/>
          <w:bCs/>
          <w:iCs/>
          <w:color w:val="auto"/>
          <w:sz w:val="22"/>
          <w:szCs w:val="22"/>
          <w:lang w:val="it-IT"/>
        </w:rPr>
        <w:t xml:space="preserve"> collaborazione con </w:t>
      </w:r>
      <w:r w:rsidRPr="004F63E3">
        <w:rPr>
          <w:rFonts w:cs="Calibri-Bold"/>
          <w:b/>
          <w:iCs/>
          <w:color w:val="auto"/>
          <w:sz w:val="22"/>
          <w:szCs w:val="22"/>
          <w:lang w:val="it-IT"/>
        </w:rPr>
        <w:t>ITS Academy LAST di Verona</w:t>
      </w:r>
      <w:r w:rsidRPr="00ED7A4E">
        <w:rPr>
          <w:rFonts w:cs="Calibri-Bold"/>
          <w:bCs/>
          <w:iCs/>
          <w:color w:val="auto"/>
          <w:sz w:val="22"/>
          <w:szCs w:val="22"/>
          <w:lang w:val="it-IT"/>
        </w:rPr>
        <w:t>, che coinvolgerà</w:t>
      </w:r>
      <w:r w:rsidR="00765576">
        <w:rPr>
          <w:rFonts w:cs="Calibri-Bold"/>
          <w:bCs/>
          <w:iCs/>
          <w:color w:val="auto"/>
          <w:sz w:val="22"/>
          <w:szCs w:val="22"/>
          <w:lang w:val="it-IT"/>
        </w:rPr>
        <w:t xml:space="preserve"> 25</w:t>
      </w:r>
      <w:r w:rsidRPr="00076BA4">
        <w:rPr>
          <w:rFonts w:cs="Calibri-Bold"/>
          <w:bCs/>
          <w:iCs/>
          <w:color w:val="FF0000"/>
          <w:sz w:val="22"/>
          <w:szCs w:val="22"/>
          <w:lang w:val="it-IT"/>
        </w:rPr>
        <w:t xml:space="preserve"> </w:t>
      </w:r>
      <w:r w:rsidRPr="00ED7A4E">
        <w:rPr>
          <w:rFonts w:cs="Calibri-Bold"/>
          <w:bCs/>
          <w:iCs/>
          <w:color w:val="auto"/>
          <w:sz w:val="22"/>
          <w:szCs w:val="22"/>
          <w:lang w:val="it-IT"/>
        </w:rPr>
        <w:t>studenti intenzionati a specializzarsi in un settore chiave per l’efficienza aziendale</w:t>
      </w:r>
      <w:r>
        <w:rPr>
          <w:rFonts w:cs="Calibri-Bold"/>
          <w:bCs/>
          <w:iCs/>
          <w:color w:val="auto"/>
          <w:sz w:val="22"/>
          <w:szCs w:val="22"/>
          <w:lang w:val="it-IT"/>
        </w:rPr>
        <w:t>.</w:t>
      </w:r>
    </w:p>
    <w:p w14:paraId="069F6D3B" w14:textId="77777777" w:rsidR="00ED7A4E" w:rsidRPr="00ED7A4E" w:rsidRDefault="00ED7A4E" w:rsidP="00ED7A4E">
      <w:pPr>
        <w:pStyle w:val="EinfAbs"/>
        <w:jc w:val="both"/>
        <w:rPr>
          <w:rFonts w:cs="Calibri-Bold"/>
          <w:bCs/>
          <w:color w:val="auto"/>
          <w:sz w:val="22"/>
          <w:szCs w:val="22"/>
          <w:lang w:val="it-IT"/>
        </w:rPr>
      </w:pPr>
    </w:p>
    <w:p w14:paraId="2AF38AC7" w14:textId="41BA1DED" w:rsidR="00E6401F" w:rsidRDefault="00ED7A4E" w:rsidP="00ED7A4E">
      <w:pPr>
        <w:pStyle w:val="EinfAbs"/>
        <w:jc w:val="both"/>
        <w:rPr>
          <w:rFonts w:cs="Calibri-Bold"/>
          <w:bCs/>
          <w:color w:val="auto"/>
          <w:sz w:val="22"/>
          <w:szCs w:val="22"/>
          <w:lang w:val="it-IT"/>
        </w:rPr>
      </w:pPr>
      <w:r w:rsidRPr="00ED7A4E">
        <w:rPr>
          <w:rFonts w:cs="Calibri-Bold"/>
          <w:bCs/>
          <w:color w:val="auto"/>
          <w:sz w:val="22"/>
          <w:szCs w:val="22"/>
          <w:lang w:val="it-IT"/>
        </w:rPr>
        <w:t xml:space="preserve">Gli studenti saranno assunti fin da subito con </w:t>
      </w:r>
      <w:r w:rsidRPr="004F63E3">
        <w:rPr>
          <w:rFonts w:cs="Calibri-Bold"/>
          <w:b/>
          <w:color w:val="auto"/>
          <w:sz w:val="22"/>
          <w:szCs w:val="22"/>
          <w:lang w:val="it-IT"/>
        </w:rPr>
        <w:t>contratto di Apprendistato di alta formazione e ricerca</w:t>
      </w:r>
      <w:r w:rsidRPr="00ED7A4E">
        <w:rPr>
          <w:rFonts w:cs="Calibri-Bold"/>
          <w:bCs/>
          <w:color w:val="auto"/>
          <w:sz w:val="22"/>
          <w:szCs w:val="22"/>
          <w:lang w:val="it-IT"/>
        </w:rPr>
        <w:t xml:space="preserve">, percepiranno uno </w:t>
      </w:r>
      <w:r w:rsidRPr="004F63E3">
        <w:rPr>
          <w:rFonts w:cs="Calibri-Bold"/>
          <w:b/>
          <w:color w:val="auto"/>
          <w:sz w:val="22"/>
          <w:szCs w:val="22"/>
          <w:lang w:val="it-IT"/>
        </w:rPr>
        <w:t>stipendio mensile</w:t>
      </w:r>
      <w:r w:rsidRPr="00ED7A4E">
        <w:rPr>
          <w:rFonts w:cs="Calibri-Bold"/>
          <w:bCs/>
          <w:color w:val="auto"/>
          <w:sz w:val="22"/>
          <w:szCs w:val="22"/>
          <w:lang w:val="it-IT"/>
        </w:rPr>
        <w:t xml:space="preserve"> e avranno accesso a</w:t>
      </w:r>
      <w:r w:rsidR="00076BA4">
        <w:rPr>
          <w:rFonts w:cs="Calibri-Bold"/>
          <w:bCs/>
          <w:color w:val="auto"/>
          <w:sz w:val="22"/>
          <w:szCs w:val="22"/>
          <w:lang w:val="it-IT"/>
        </w:rPr>
        <w:t xml:space="preserve"> tutti </w:t>
      </w:r>
      <w:r w:rsidRPr="00ED7A4E">
        <w:rPr>
          <w:rFonts w:cs="Calibri-Bold"/>
          <w:bCs/>
          <w:color w:val="auto"/>
          <w:sz w:val="22"/>
          <w:szCs w:val="22"/>
          <w:lang w:val="it-IT"/>
        </w:rPr>
        <w:t xml:space="preserve">i </w:t>
      </w:r>
      <w:r w:rsidRPr="004F63E3">
        <w:rPr>
          <w:rFonts w:cs="Calibri-Bold"/>
          <w:b/>
          <w:color w:val="auto"/>
          <w:sz w:val="22"/>
          <w:szCs w:val="22"/>
          <w:lang w:val="it-IT"/>
        </w:rPr>
        <w:t>benefit aziendali</w:t>
      </w:r>
      <w:r w:rsidRPr="00ED7A4E">
        <w:rPr>
          <w:rFonts w:cs="Calibri-Bold"/>
          <w:bCs/>
          <w:color w:val="auto"/>
          <w:sz w:val="22"/>
          <w:szCs w:val="22"/>
          <w:lang w:val="it-IT"/>
        </w:rPr>
        <w:t xml:space="preserve">. Lidl Italia coprirà </w:t>
      </w:r>
      <w:r w:rsidRPr="00ED7A4E">
        <w:rPr>
          <w:rFonts w:cs="Calibri-Bold"/>
          <w:bCs/>
          <w:color w:val="auto"/>
          <w:sz w:val="22"/>
          <w:szCs w:val="22"/>
          <w:lang w:val="it-IT"/>
        </w:rPr>
        <w:lastRenderedPageBreak/>
        <w:t>integralmente i costi di viaggio e alloggio</w:t>
      </w:r>
      <w:r w:rsidR="00B95D4F">
        <w:rPr>
          <w:rFonts w:cs="Calibri-Bold"/>
          <w:bCs/>
          <w:color w:val="auto"/>
          <w:sz w:val="22"/>
          <w:szCs w:val="22"/>
          <w:lang w:val="it-IT"/>
        </w:rPr>
        <w:t xml:space="preserve"> </w:t>
      </w:r>
      <w:r w:rsidR="00B95D4F" w:rsidRPr="00B95D4F">
        <w:rPr>
          <w:rFonts w:cs="Calibri-Bold"/>
          <w:bCs/>
          <w:color w:val="auto"/>
          <w:sz w:val="22"/>
          <w:szCs w:val="22"/>
          <w:lang w:val="it-IT"/>
        </w:rPr>
        <w:t>per i collaboratori durante i periodi di formazione in ITS</w:t>
      </w:r>
      <w:r w:rsidRPr="00ED7A4E">
        <w:rPr>
          <w:rFonts w:cs="Calibri-Bold"/>
          <w:bCs/>
          <w:color w:val="auto"/>
          <w:sz w:val="22"/>
          <w:szCs w:val="22"/>
          <w:lang w:val="it-IT"/>
        </w:rPr>
        <w:t>.</w:t>
      </w:r>
      <w:r>
        <w:rPr>
          <w:rFonts w:cs="Calibri-Bold"/>
          <w:bCs/>
          <w:color w:val="auto"/>
          <w:sz w:val="22"/>
          <w:szCs w:val="22"/>
          <w:lang w:val="it-IT"/>
        </w:rPr>
        <w:t xml:space="preserve"> </w:t>
      </w:r>
      <w:r w:rsidRPr="00ED7A4E">
        <w:rPr>
          <w:rFonts w:cs="Calibri-Bold"/>
          <w:bCs/>
          <w:color w:val="auto"/>
          <w:sz w:val="22"/>
          <w:szCs w:val="22"/>
          <w:lang w:val="it-IT"/>
        </w:rPr>
        <w:t xml:space="preserve">Al termine del biennio, i partecipanti conseguiranno il </w:t>
      </w:r>
      <w:r w:rsidRPr="004F63E3">
        <w:rPr>
          <w:rFonts w:cs="Calibri-Bold"/>
          <w:b/>
          <w:color w:val="auto"/>
          <w:sz w:val="22"/>
          <w:szCs w:val="22"/>
          <w:lang w:val="it-IT"/>
        </w:rPr>
        <w:t>diploma di Tecnico Superiore</w:t>
      </w:r>
      <w:r w:rsidRPr="00ED7A4E">
        <w:rPr>
          <w:rFonts w:cs="Calibri-Bold"/>
          <w:bCs/>
          <w:color w:val="auto"/>
          <w:sz w:val="22"/>
          <w:szCs w:val="22"/>
          <w:lang w:val="it-IT"/>
        </w:rPr>
        <w:t xml:space="preserve"> (livello EQF 5) riconosciuto dal Ministero dell’Istruzione</w:t>
      </w:r>
      <w:r w:rsidR="00076BA4">
        <w:rPr>
          <w:rFonts w:cs="Calibri-Bold"/>
          <w:bCs/>
          <w:color w:val="auto"/>
          <w:sz w:val="22"/>
          <w:szCs w:val="22"/>
          <w:lang w:val="it-IT"/>
        </w:rPr>
        <w:t xml:space="preserve"> e otterranno </w:t>
      </w:r>
      <w:r w:rsidRPr="00ED7A4E">
        <w:rPr>
          <w:rFonts w:cs="Calibri-Bold"/>
          <w:bCs/>
          <w:color w:val="auto"/>
          <w:sz w:val="22"/>
          <w:szCs w:val="22"/>
          <w:lang w:val="it-IT"/>
        </w:rPr>
        <w:t>la certificazione professionale tedesca di Retail Specialist o Logistic Specialist, rilasciata da AHK Italien.</w:t>
      </w:r>
      <w:r w:rsidR="00E6401F" w:rsidRPr="00E207BB">
        <w:rPr>
          <w:rFonts w:cs="Calibri-Bold"/>
          <w:bCs/>
          <w:color w:val="auto"/>
          <w:sz w:val="22"/>
          <w:szCs w:val="22"/>
          <w:lang w:val="it-IT"/>
        </w:rPr>
        <w:t xml:space="preserve"> </w:t>
      </w:r>
    </w:p>
    <w:p w14:paraId="45BE497D" w14:textId="77777777" w:rsidR="00ED7A4E" w:rsidRDefault="00ED7A4E" w:rsidP="00ED7A4E">
      <w:pPr>
        <w:pStyle w:val="EinfAbs"/>
        <w:jc w:val="both"/>
        <w:rPr>
          <w:rFonts w:cs="Calibri-Bold"/>
          <w:bCs/>
          <w:color w:val="auto"/>
          <w:sz w:val="22"/>
          <w:szCs w:val="22"/>
          <w:lang w:val="it-IT"/>
        </w:rPr>
      </w:pPr>
    </w:p>
    <w:bookmarkEnd w:id="0"/>
    <w:p w14:paraId="3C371EBB" w14:textId="69AA687C" w:rsidR="008B02C0" w:rsidRPr="00531065" w:rsidRDefault="008B02C0">
      <w:pPr>
        <w:spacing w:after="0" w:line="240" w:lineRule="auto"/>
        <w:rPr>
          <w:b/>
          <w:bCs/>
          <w:color w:val="1F497D"/>
          <w:sz w:val="18"/>
          <w:szCs w:val="18"/>
          <w:u w:color="1F497D"/>
          <w:lang w:val="it-IT"/>
        </w:rPr>
      </w:pPr>
    </w:p>
    <w:p w14:paraId="053352D0" w14:textId="77777777" w:rsidR="00D45A16" w:rsidRPr="00531065"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531065">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Company Profile Lidl</w:t>
      </w:r>
    </w:p>
    <w:p w14:paraId="1CFCA49B" w14:textId="7D1A366A"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pPr>
      <w:r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Lidl Italia è una catena di supermercati presente nel Paese dal 1992 che dispone attualmente di una rete di </w:t>
      </w:r>
      <w:r w:rsidR="00ED7A4E">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oltre</w:t>
      </w:r>
      <w:r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w:t>
      </w:r>
      <w:r w:rsidR="009422FE"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780</w:t>
      </w:r>
      <w:r w:rsidR="009422FE">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w:t>
      </w: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punti vendita riforniti quotidianamente da 12 piattaforme logistiche dislocate sul territorio nazionale, </w:t>
      </w:r>
      <w:r w:rsidR="00C81D1A"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impiegando </w:t>
      </w:r>
      <w:r w:rsidR="00ED7A4E">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più di</w:t>
      </w:r>
      <w:r w:rsidR="00C81D1A">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23.000</w:t>
      </w: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collaboratori. L’offerta a scaffale si compone di oltre 3.500 referenze attentamente selezionate, di cui oltre l’80% prodotte in Italia e a marchio proprio per garantire al cliente il miglior rapporto qualità-prezzo.</w:t>
      </w:r>
    </w:p>
    <w:p w14:paraId="234393F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D45A16">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Contatti per la stampa:</w:t>
      </w:r>
    </w:p>
    <w:p w14:paraId="72900C55"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LIDL Italia S.r.l. a socio unico - Ufficio Comunicazione </w:t>
      </w:r>
    </w:p>
    <w:p w14:paraId="1B3617C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Via Augusto Ruffo, 36 - 37040 Arcole (VR) </w:t>
      </w:r>
    </w:p>
    <w:p w14:paraId="053ABE9B"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Tel. 045.6135100 </w:t>
      </w:r>
    </w:p>
    <w:p w14:paraId="39AEF23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E-mail: stampa@lidl.it </w:t>
      </w:r>
    </w:p>
    <w:p w14:paraId="078EDA69" w14:textId="77777777" w:rsidR="00D45A16" w:rsidRPr="00D45A16" w:rsidRDefault="00BE7BDA"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hyperlink r:id="rId8" w:history="1">
        <w:r w:rsidR="00D45A16" w:rsidRPr="00D45A16">
          <w:rPr>
            <w:rFonts w:eastAsia="Calibri" w:cs="Calibri-Bold"/>
            <w:color w:val="0000FF"/>
            <w:sz w:val="18"/>
            <w:szCs w:val="18"/>
            <w:u w:val="single"/>
            <w:bdr w:val="none" w:sz="0" w:space="0" w:color="auto"/>
            <w:lang w:val="it-IT" w:eastAsia="zh-TW"/>
            <w14:textOutline w14:w="0" w14:cap="rnd" w14:cmpd="sng" w14:algn="ctr">
              <w14:noFill/>
              <w14:prstDash w14:val="solid"/>
              <w14:bevel/>
            </w14:textOutline>
          </w:rPr>
          <w:t>www.lidl.it</w:t>
        </w:r>
      </w:hyperlink>
    </w:p>
    <w:p w14:paraId="5FEBBE7E" w14:textId="05F438CA" w:rsidR="00D20521" w:rsidRPr="007120D0" w:rsidRDefault="00D20521" w:rsidP="00D45A16">
      <w:pPr>
        <w:spacing w:after="0" w:line="240" w:lineRule="auto"/>
        <w:rPr>
          <w:lang w:val="it-IT"/>
        </w:rPr>
      </w:pPr>
    </w:p>
    <w:sectPr w:rsidR="00D20521" w:rsidRPr="007120D0">
      <w:headerReference w:type="default" r:id="rId9"/>
      <w:footerReference w:type="default" r:id="rId10"/>
      <w:headerReference w:type="first" r:id="rId11"/>
      <w:footerReference w:type="first" r:id="rId12"/>
      <w:pgSz w:w="11900" w:h="16840"/>
      <w:pgMar w:top="2694"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DCCE" w14:textId="77777777" w:rsidR="00F41888" w:rsidRDefault="00F41888">
      <w:pPr>
        <w:spacing w:after="0" w:line="240" w:lineRule="auto"/>
      </w:pPr>
      <w:r>
        <w:separator/>
      </w:r>
    </w:p>
  </w:endnote>
  <w:endnote w:type="continuationSeparator" w:id="0">
    <w:p w14:paraId="06D3A02D" w14:textId="77777777" w:rsidR="00F41888" w:rsidRDefault="00F41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Helvetica Neue">
    <w:altName w:val="Arial"/>
    <w:charset w:val="00"/>
    <w:family w:val="roman"/>
    <w:pitch w:val="default"/>
  </w:font>
  <w:font w:name="Calibri-Bold">
    <w:altName w:val="Calibri"/>
    <w:panose1 w:val="00000000000000000000"/>
    <w:charset w:val="4D"/>
    <w:family w:val="auto"/>
    <w:notTrueType/>
    <w:pitch w:val="default"/>
    <w:sig w:usb0="00000003" w:usb1="00000000" w:usb2="00000000" w:usb3="00000000" w:csb0="00000001" w:csb1="00000000"/>
  </w:font>
  <w:font w:name="Lidl Font Pro">
    <w:altName w:val="Calibri"/>
    <w:panose1 w:val="02000000000000000000"/>
    <w:charset w:val="00"/>
    <w:family w:val="auto"/>
    <w:pitch w:val="variable"/>
    <w:sig w:usb0="A00002FF" w:usb1="500020E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350B" w14:textId="73D3D4BB"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7FFB" w14:textId="25C0287C"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FC5BAE">
      <w:rPr>
        <w:b/>
        <w:bCs/>
        <w:noProof/>
        <w:color w:val="808080"/>
        <w:sz w:val="16"/>
        <w:szCs w:val="16"/>
        <w:u w:color="808080"/>
      </w:rPr>
      <w:t>1</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FC5BAE">
      <w:rPr>
        <w:b/>
        <w:bCs/>
        <w:noProof/>
        <w:color w:val="808080"/>
        <w:sz w:val="16"/>
        <w:szCs w:val="16"/>
        <w:u w:color="808080"/>
      </w:rPr>
      <w:t>2</w:t>
    </w:r>
    <w:r>
      <w:rPr>
        <w:b/>
        <w:bCs/>
        <w:color w:val="808080"/>
        <w:sz w:val="16"/>
        <w:szCs w:val="16"/>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A786" w14:textId="77777777" w:rsidR="00F41888" w:rsidRDefault="00F41888">
      <w:pPr>
        <w:spacing w:after="0" w:line="240" w:lineRule="auto"/>
      </w:pPr>
      <w:r>
        <w:separator/>
      </w:r>
    </w:p>
  </w:footnote>
  <w:footnote w:type="continuationSeparator" w:id="0">
    <w:p w14:paraId="51D6C60B" w14:textId="77777777" w:rsidR="00F41888" w:rsidRDefault="00F41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545F" w14:textId="77777777" w:rsidR="00D20521" w:rsidRDefault="0051716B">
    <w:pPr>
      <w:pStyle w:val="Intestazione"/>
      <w:tabs>
        <w:tab w:val="clear" w:pos="9072"/>
        <w:tab w:val="right" w:pos="9044"/>
      </w:tabs>
    </w:pPr>
    <w:r>
      <w:rPr>
        <w:noProof/>
        <w:lang w:val="it-IT"/>
      </w:rPr>
      <mc:AlternateContent>
        <mc:Choice Requires="wps">
          <w:drawing>
            <wp:anchor distT="152400" distB="152400" distL="152400" distR="152400" simplePos="0" relativeHeight="251652096" behindDoc="1" locked="0" layoutInCell="1" allowOverlap="1" wp14:anchorId="52A27D4C" wp14:editId="3EADB5E2">
              <wp:simplePos x="0" y="0"/>
              <wp:positionH relativeFrom="page">
                <wp:posOffset>883061</wp:posOffset>
              </wp:positionH>
              <wp:positionV relativeFrom="page">
                <wp:posOffset>1314998</wp:posOffset>
              </wp:positionV>
              <wp:extent cx="5770930" cy="1688"/>
              <wp:effectExtent l="0" t="0" r="0" b="0"/>
              <wp:wrapNone/>
              <wp:docPr id="1073741825" name="officeArt object" descr="Gerade Verbindung 46"/>
              <wp:cNvGraphicFramePr/>
              <a:graphic xmlns:a="http://schemas.openxmlformats.org/drawingml/2006/main">
                <a:graphicData uri="http://schemas.microsoft.com/office/word/2010/wordprocessingShape">
                  <wps:wsp>
                    <wps:cNvCnPr/>
                    <wps:spPr>
                      <a:xfrm>
                        <a:off x="0" y="0"/>
                        <a:ext cx="5770930" cy="1688"/>
                      </a:xfrm>
                      <a:prstGeom prst="line">
                        <a:avLst/>
                      </a:prstGeom>
                      <a:noFill/>
                      <a:ln w="6350" cap="flat">
                        <a:solidFill>
                          <a:srgbClr val="003F7B"/>
                        </a:solidFill>
                        <a:prstDash val="solid"/>
                        <a:round/>
                      </a:ln>
                      <a:effectLst/>
                    </wps:spPr>
                    <wps:bodyPr/>
                  </wps:wsp>
                </a:graphicData>
              </a:graphic>
            </wp:anchor>
          </w:drawing>
        </mc:Choice>
        <mc:Fallback>
          <w:pict>
            <v:line id="_x0000_s1026" style="visibility:visible;position:absolute;margin-left:69.5pt;margin-top:103.5pt;width:454.4pt;height:0.1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54144" behindDoc="1" locked="0" layoutInCell="1" allowOverlap="1" wp14:anchorId="292780CF" wp14:editId="6B8559A4">
              <wp:simplePos x="0" y="0"/>
              <wp:positionH relativeFrom="page">
                <wp:posOffset>884901</wp:posOffset>
              </wp:positionH>
              <wp:positionV relativeFrom="page">
                <wp:posOffset>757082</wp:posOffset>
              </wp:positionV>
              <wp:extent cx="4975124" cy="49339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4975124" cy="493395"/>
                      </a:xfrm>
                      <a:prstGeom prst="rect">
                        <a:avLst/>
                      </a:prstGeom>
                      <a:noFill/>
                      <a:ln w="12700" cap="flat">
                        <a:noFill/>
                        <a:miter lim="400000"/>
                      </a:ln>
                      <a:effectLst/>
                    </wps:spPr>
                    <wps:txbx>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292780CF" id="_x0000_t202" coordsize="21600,21600" o:spt="202" path="m,l,21600r21600,l21600,xe">
              <v:stroke joinstyle="miter"/>
              <v:path gradientshapeok="t" o:connecttype="rect"/>
            </v:shapetype>
            <v:shape id="officeArt object" o:spid="_x0000_s1026" type="#_x0000_t202" alt="Text Box 16" style="position:absolute;margin-left:69.7pt;margin-top:59.6pt;width:391.75pt;height:38.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" filled="f" stroked="f" strokeweight="1pt">
              <v:stroke miterlimit="4"/>
              <v:textbox inset="0,0,0,0">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lang w:val="it-IT"/>
      </w:rPr>
      <w:drawing>
        <wp:anchor distT="152400" distB="152400" distL="152400" distR="152400" simplePos="0" relativeHeight="251656192" behindDoc="1" locked="0" layoutInCell="1" allowOverlap="1" wp14:anchorId="75CCDD9D" wp14:editId="4F5EC5BF">
          <wp:simplePos x="0" y="0"/>
          <wp:positionH relativeFrom="page">
            <wp:posOffset>5941694</wp:posOffset>
          </wp:positionH>
          <wp:positionV relativeFrom="page">
            <wp:posOffset>452119</wp:posOffset>
          </wp:positionV>
          <wp:extent cx="718185" cy="718185"/>
          <wp:effectExtent l="0" t="0" r="0" b="0"/>
          <wp:wrapNone/>
          <wp:docPr id="1073741827" name="officeArt object" descr="Immagine 3"/>
          <wp:cNvGraphicFramePr/>
          <a:graphic xmlns:a="http://schemas.openxmlformats.org/drawingml/2006/main">
            <a:graphicData uri="http://schemas.openxmlformats.org/drawingml/2006/picture">
              <pic:pic xmlns:pic="http://schemas.openxmlformats.org/drawingml/2006/picture">
                <pic:nvPicPr>
                  <pic:cNvPr id="1073741827" name="Immagine 3" descr="Immagine 3"/>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58240" behindDoc="1" locked="0" layoutInCell="1" allowOverlap="1" wp14:anchorId="01D51804" wp14:editId="67070CF2">
              <wp:simplePos x="0" y="0"/>
              <wp:positionH relativeFrom="page">
                <wp:posOffset>892998</wp:posOffset>
              </wp:positionH>
              <wp:positionV relativeFrom="page">
                <wp:posOffset>9815310</wp:posOffset>
              </wp:positionV>
              <wp:extent cx="5763262" cy="0"/>
              <wp:effectExtent l="0" t="0" r="0" b="0"/>
              <wp:wrapNone/>
              <wp:docPr id="1073741828" name="officeArt object" descr="Gerade Verbindung 47"/>
              <wp:cNvGraphicFramePr/>
              <a:graphic xmlns:a="http://schemas.openxmlformats.org/drawingml/2006/main">
                <a:graphicData uri="http://schemas.microsoft.com/office/word/2010/wordprocessingShape">
                  <wps:wsp>
                    <wps:cNvCnPr/>
                    <wps:spPr>
                      <a:xfrm>
                        <a:off x="0" y="0"/>
                        <a:ext cx="5763262" cy="0"/>
                      </a:xfrm>
                      <a:prstGeom prst="line">
                        <a:avLst/>
                      </a:prstGeom>
                      <a:noFill/>
                      <a:ln w="6350" cap="flat">
                        <a:solidFill>
                          <a:srgbClr val="003F7B"/>
                        </a:solidFill>
                        <a:prstDash val="solid"/>
                        <a:round/>
                      </a:ln>
                      <a:effectLst/>
                    </wps:spPr>
                    <wps:bodyPr/>
                  </wps:wsp>
                </a:graphicData>
              </a:graphic>
            </wp:anchor>
          </w:drawing>
        </mc:Choice>
        <mc:Fallback>
          <w:pict>
            <v:line id="_x0000_s1028" style="visibility:visible;position:absolute;margin-left:70.3pt;margin-top:772.9pt;width:453.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60288" behindDoc="1" locked="0" layoutInCell="1" allowOverlap="1" wp14:anchorId="1488824D" wp14:editId="53FB7B0B">
              <wp:simplePos x="0" y="0"/>
              <wp:positionH relativeFrom="page">
                <wp:posOffset>900428</wp:posOffset>
              </wp:positionH>
              <wp:positionV relativeFrom="page">
                <wp:posOffset>9818451</wp:posOffset>
              </wp:positionV>
              <wp:extent cx="5763804" cy="466928"/>
              <wp:effectExtent l="0" t="0" r="0" b="0"/>
              <wp:wrapNone/>
              <wp:docPr id="1073741829" name="officeArt object" descr="Text Box 9"/>
              <wp:cNvGraphicFramePr/>
              <a:graphic xmlns:a="http://schemas.openxmlformats.org/drawingml/2006/main">
                <a:graphicData uri="http://schemas.microsoft.com/office/word/2010/wordprocessingShape">
                  <wps:wsp>
                    <wps:cNvSpPr txBox="1"/>
                    <wps:spPr>
                      <a:xfrm>
                        <a:off x="0" y="0"/>
                        <a:ext cx="5763804" cy="466928"/>
                      </a:xfrm>
                      <a:prstGeom prst="rect">
                        <a:avLst/>
                      </a:prstGeom>
                      <a:noFill/>
                      <a:ln w="12700" cap="flat">
                        <a:noFill/>
                        <a:miter lim="400000"/>
                      </a:ln>
                      <a:effectLst/>
                    </wps:spPr>
                    <wps:txbx>
                      <w:txbxContent>
                        <w:p w14:paraId="6B30C6A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488824D" id="_x0000_s1027" type="#_x0000_t202" alt="Text Box 9" style="position:absolute;margin-left:70.9pt;margin-top:773.1pt;width:453.85pt;height:36.75pt;z-index:-251656192;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" filled="f" stroked="f" strokeweight="1pt">
              <v:stroke miterlimit="4"/>
              <v:textbox inset="0,0,0,0">
                <w:txbxContent>
                  <w:p w14:paraId="6B30C6A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8349" w14:textId="5F2199C2" w:rsidR="00D20521" w:rsidRDefault="001F598D">
    <w:pPr>
      <w:pStyle w:val="Intestazione"/>
      <w:tabs>
        <w:tab w:val="clear" w:pos="9072"/>
        <w:tab w:val="right" w:pos="9044"/>
      </w:tabs>
    </w:pPr>
    <w:r>
      <w:rPr>
        <w:noProof/>
        <w:lang w:val="it-IT"/>
      </w:rPr>
      <mc:AlternateContent>
        <mc:Choice Requires="wps">
          <w:drawing>
            <wp:anchor distT="152400" distB="152400" distL="152400" distR="152400" simplePos="0" relativeHeight="251655168" behindDoc="1" locked="0" layoutInCell="1" allowOverlap="1" wp14:anchorId="658072A7" wp14:editId="7501E284">
              <wp:simplePos x="0" y="0"/>
              <wp:positionH relativeFrom="margin">
                <wp:align>left</wp:align>
              </wp:positionH>
              <wp:positionV relativeFrom="page">
                <wp:posOffset>820546</wp:posOffset>
              </wp:positionV>
              <wp:extent cx="2389069" cy="493395"/>
              <wp:effectExtent l="0" t="0" r="11430" b="1905"/>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389069" cy="493395"/>
                      </a:xfrm>
                      <a:prstGeom prst="rect">
                        <a:avLst/>
                      </a:prstGeom>
                      <a:noFill/>
                      <a:ln w="12700" cap="flat">
                        <a:noFill/>
                        <a:miter lim="400000"/>
                      </a:ln>
                      <a:effectLst/>
                    </wps:spPr>
                    <wps:txbx>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658072A7" id="_x0000_t202" coordsize="21600,21600" o:spt="202" path="m,l,21600r21600,l21600,xe">
              <v:stroke joinstyle="miter"/>
              <v:path gradientshapeok="t" o:connecttype="rect"/>
            </v:shapetype>
            <v:shape id="_x0000_s1028" type="#_x0000_t202" alt="Text Box 16" style="position:absolute;margin-left:0;margin-top:64.6pt;width:188.1pt;height:38.85pt;z-index:-251661312;visibility:visible;mso-wrap-style:square;mso-wrap-distance-left:12pt;mso-wrap-distance-top:12pt;mso-wrap-distance-right:12pt;mso-wrap-distance-bottom:12pt;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" filled="f" stroked="f" strokeweight="1pt">
              <v:stroke miterlimit="4"/>
              <v:textbox inset="0,0,0,0">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margin" anchory="page"/>
            </v:shape>
          </w:pict>
        </mc:Fallback>
      </mc:AlternateContent>
    </w:r>
    <w:r w:rsidR="0051716B">
      <w:rPr>
        <w:noProof/>
        <w:lang w:val="it-IT"/>
      </w:rPr>
      <mc:AlternateContent>
        <mc:Choice Requires="wps">
          <w:drawing>
            <wp:anchor distT="152400" distB="152400" distL="152400" distR="152400" simplePos="0" relativeHeight="251653120" behindDoc="1" locked="0" layoutInCell="1" allowOverlap="1" wp14:anchorId="71AC423D" wp14:editId="274E1980">
              <wp:simplePos x="0" y="0"/>
              <wp:positionH relativeFrom="page">
                <wp:posOffset>908048</wp:posOffset>
              </wp:positionH>
              <wp:positionV relativeFrom="page">
                <wp:posOffset>1320073</wp:posOffset>
              </wp:positionV>
              <wp:extent cx="6245862"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5DEF6DCF" id="officeArt object" o:spid="_x0000_s1026" alt="Gerade Verbindung 46" style="position:absolute;z-index:-251663360;visibility:visible;mso-wrap-style:square;mso-wrap-distance-left:12pt;mso-wrap-distance-top:12pt;mso-wrap-distance-right:12pt;mso-wrap-distance-bottom:12pt;mso-position-horizontal:absolute;mso-position-horizontal-relative:page;mso-position-vertical:absolute;mso-position-vertical-relative:page" from="71.5pt,103.95pt" to="563.3pt,1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" strokecolor="#003f7b" strokeweight=".5pt">
              <w10:wrap anchorx="page" anchory="page"/>
            </v:line>
          </w:pict>
        </mc:Fallback>
      </mc:AlternateContent>
    </w:r>
    <w:r w:rsidR="0051716B">
      <w:rPr>
        <w:noProof/>
        <w:lang w:val="it-IT"/>
      </w:rPr>
      <w:drawing>
        <wp:anchor distT="152400" distB="152400" distL="152400" distR="152400" simplePos="0" relativeHeight="251657216" behindDoc="1" locked="0" layoutInCell="1" allowOverlap="1" wp14:anchorId="2D81D3BE" wp14:editId="68A4E3FB">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sidR="0051716B">
      <w:rPr>
        <w:noProof/>
        <w:lang w:val="it-IT"/>
      </w:rPr>
      <mc:AlternateContent>
        <mc:Choice Requires="wps">
          <w:drawing>
            <wp:anchor distT="152400" distB="152400" distL="152400" distR="152400" simplePos="0" relativeHeight="251662336" behindDoc="1" locked="0" layoutInCell="1" allowOverlap="1" wp14:anchorId="422741EC" wp14:editId="392B1695">
              <wp:simplePos x="0" y="0"/>
              <wp:positionH relativeFrom="page">
                <wp:posOffset>788033</wp:posOffset>
              </wp:positionH>
              <wp:positionV relativeFrom="page">
                <wp:posOffset>9869178</wp:posOffset>
              </wp:positionV>
              <wp:extent cx="6245862" cy="0"/>
              <wp:effectExtent l="0" t="0" r="0" b="0"/>
              <wp:wrapNone/>
              <wp:docPr id="1073741835" name="officeArt object" descr="Gerade Verbindung 47"/>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6D9D24A7" id="officeArt object" o:spid="_x0000_s1026" alt="Gerade Verbindung 47" style="position:absolute;z-index:-251654144;visibility:visible;mso-wrap-style:square;mso-wrap-distance-left:12pt;mso-wrap-distance-top:12pt;mso-wrap-distance-right:12pt;mso-wrap-distance-bottom:12pt;mso-position-horizontal:absolute;mso-position-horizontal-relative:page;mso-position-vertical:absolute;mso-position-vertical-relative:page" from="62.05pt,777.1pt" to="553.85pt,7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" strokecolor="#003f7b" strokeweight=".5pt">
              <w10:wrap anchorx="page" anchory="page"/>
            </v:line>
          </w:pict>
        </mc:Fallback>
      </mc:AlternateContent>
    </w:r>
    <w:r w:rsidR="0051716B">
      <w:rPr>
        <w:noProof/>
        <w:lang w:val="it-IT"/>
      </w:rPr>
      <mc:AlternateContent>
        <mc:Choice Requires="wps">
          <w:drawing>
            <wp:anchor distT="152400" distB="152400" distL="152400" distR="152400" simplePos="0" relativeHeight="251663360" behindDoc="1" locked="0" layoutInCell="1" allowOverlap="1" wp14:anchorId="0E32A1FE" wp14:editId="477D4372">
              <wp:simplePos x="0" y="0"/>
              <wp:positionH relativeFrom="page">
                <wp:posOffset>907913</wp:posOffset>
              </wp:positionH>
              <wp:positionV relativeFrom="page">
                <wp:posOffset>9811966</wp:posOffset>
              </wp:positionV>
              <wp:extent cx="5763262" cy="564204"/>
              <wp:effectExtent l="0" t="0" r="0" b="0"/>
              <wp:wrapNone/>
              <wp:docPr id="1073741836" name="officeArt object" descr="Text Box 9"/>
              <wp:cNvGraphicFramePr/>
              <a:graphic xmlns:a="http://schemas.openxmlformats.org/drawingml/2006/main">
                <a:graphicData uri="http://schemas.microsoft.com/office/word/2010/wordprocessingShape">
                  <wps:wsp>
                    <wps:cNvSpPr txBox="1"/>
                    <wps:spPr>
                      <a:xfrm>
                        <a:off x="0" y="0"/>
                        <a:ext cx="5763262" cy="564204"/>
                      </a:xfrm>
                      <a:prstGeom prst="rect">
                        <a:avLst/>
                      </a:prstGeom>
                      <a:noFill/>
                      <a:ln w="12700" cap="flat">
                        <a:noFill/>
                        <a:miter lim="400000"/>
                      </a:ln>
                      <a:effectLst/>
                    </wps:spPr>
                    <wps:txbx>
                      <w:txbxContent>
                        <w:p w14:paraId="6690367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0E32A1FE" id="_x0000_s1029" type="#_x0000_t202" alt="Text Box 9" style="position:absolute;margin-left:71.5pt;margin-top:772.6pt;width:453.8pt;height:44.45pt;z-index:-251653120;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" filled="f" stroked="f" strokeweight="1pt">
              <v:stroke miterlimit="4"/>
              <v:textbox inset="0,0,0,0">
                <w:txbxContent>
                  <w:p w14:paraId="6690367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346AF"/>
    <w:multiLevelType w:val="hybridMultilevel"/>
    <w:tmpl w:val="10527BF6"/>
    <w:lvl w:ilvl="0" w:tplc="B94AFF20">
      <w:numFmt w:val="bullet"/>
      <w:lvlText w:val="-"/>
      <w:lvlJc w:val="left"/>
      <w:pPr>
        <w:ind w:left="720" w:hanging="360"/>
      </w:pPr>
      <w:rPr>
        <w:rFonts w:ascii="Calibri" w:eastAsia="Calibri" w:hAnsi="Calibri" w:cs="Calibri"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90B72F2"/>
    <w:multiLevelType w:val="hybridMultilevel"/>
    <w:tmpl w:val="FA5AD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1FC71ED"/>
    <w:multiLevelType w:val="hybridMultilevel"/>
    <w:tmpl w:val="34E8052E"/>
    <w:lvl w:ilvl="0" w:tplc="90F20E0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9CD5169"/>
    <w:multiLevelType w:val="hybridMultilevel"/>
    <w:tmpl w:val="3306D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2327122"/>
    <w:multiLevelType w:val="hybridMultilevel"/>
    <w:tmpl w:val="E6669934"/>
    <w:lvl w:ilvl="0" w:tplc="90F20E0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FB3F04"/>
    <w:multiLevelType w:val="hybridMultilevel"/>
    <w:tmpl w:val="49D6F468"/>
    <w:lvl w:ilvl="0" w:tplc="CFEAF91C">
      <w:start w:val="1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445462152">
    <w:abstractNumId w:val="0"/>
  </w:num>
  <w:num w:numId="2" w16cid:durableId="1742560057">
    <w:abstractNumId w:val="5"/>
  </w:num>
  <w:num w:numId="3" w16cid:durableId="1284850871">
    <w:abstractNumId w:val="3"/>
  </w:num>
  <w:num w:numId="4" w16cid:durableId="992442104">
    <w:abstractNumId w:val="1"/>
  </w:num>
  <w:num w:numId="5" w16cid:durableId="929462174">
    <w:abstractNumId w:val="2"/>
  </w:num>
  <w:num w:numId="6" w16cid:durableId="15880291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08"/>
  <w:hyphenationZone w:val="283"/>
  <w:characterSpacingControl w:val="doNotCompress"/>
  <w:hdrShapeDefaults>
    <o:shapedefaults v:ext="edit" spidmax="1187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521"/>
    <w:rsid w:val="00005BE9"/>
    <w:rsid w:val="0000690A"/>
    <w:rsid w:val="00006F05"/>
    <w:rsid w:val="00011317"/>
    <w:rsid w:val="00012405"/>
    <w:rsid w:val="00042A18"/>
    <w:rsid w:val="00047364"/>
    <w:rsid w:val="00052D58"/>
    <w:rsid w:val="00053303"/>
    <w:rsid w:val="00056E63"/>
    <w:rsid w:val="00057F7D"/>
    <w:rsid w:val="00074220"/>
    <w:rsid w:val="00076BA4"/>
    <w:rsid w:val="000975F8"/>
    <w:rsid w:val="000B1781"/>
    <w:rsid w:val="000C0D5A"/>
    <w:rsid w:val="000D09F4"/>
    <w:rsid w:val="000F0D9F"/>
    <w:rsid w:val="00117F33"/>
    <w:rsid w:val="00121EBC"/>
    <w:rsid w:val="001328B3"/>
    <w:rsid w:val="0015379F"/>
    <w:rsid w:val="001711DC"/>
    <w:rsid w:val="00177ED2"/>
    <w:rsid w:val="001944B6"/>
    <w:rsid w:val="00196E8E"/>
    <w:rsid w:val="001A0271"/>
    <w:rsid w:val="001B348E"/>
    <w:rsid w:val="001B590F"/>
    <w:rsid w:val="001C61CA"/>
    <w:rsid w:val="001D2ACB"/>
    <w:rsid w:val="001F34E3"/>
    <w:rsid w:val="001F598D"/>
    <w:rsid w:val="00217D43"/>
    <w:rsid w:val="00220515"/>
    <w:rsid w:val="0022105B"/>
    <w:rsid w:val="00222A5A"/>
    <w:rsid w:val="002317CB"/>
    <w:rsid w:val="00234297"/>
    <w:rsid w:val="002453A0"/>
    <w:rsid w:val="00250EDF"/>
    <w:rsid w:val="0025666D"/>
    <w:rsid w:val="002576AE"/>
    <w:rsid w:val="0026640E"/>
    <w:rsid w:val="002711A4"/>
    <w:rsid w:val="002841D0"/>
    <w:rsid w:val="0028475D"/>
    <w:rsid w:val="002A502B"/>
    <w:rsid w:val="002F095C"/>
    <w:rsid w:val="003374EE"/>
    <w:rsid w:val="00340810"/>
    <w:rsid w:val="00346C3E"/>
    <w:rsid w:val="003504EC"/>
    <w:rsid w:val="00353087"/>
    <w:rsid w:val="00360FC2"/>
    <w:rsid w:val="0036479D"/>
    <w:rsid w:val="00385631"/>
    <w:rsid w:val="003A77F5"/>
    <w:rsid w:val="003B78A0"/>
    <w:rsid w:val="003C6294"/>
    <w:rsid w:val="003E3956"/>
    <w:rsid w:val="003E6C20"/>
    <w:rsid w:val="003F34E8"/>
    <w:rsid w:val="003F7B5D"/>
    <w:rsid w:val="004142A8"/>
    <w:rsid w:val="00422B5B"/>
    <w:rsid w:val="004476EB"/>
    <w:rsid w:val="004549C2"/>
    <w:rsid w:val="00465984"/>
    <w:rsid w:val="00484E8E"/>
    <w:rsid w:val="004906FE"/>
    <w:rsid w:val="00492A70"/>
    <w:rsid w:val="004B044D"/>
    <w:rsid w:val="004B1611"/>
    <w:rsid w:val="004B299F"/>
    <w:rsid w:val="004B3DDD"/>
    <w:rsid w:val="004C11C1"/>
    <w:rsid w:val="004C724F"/>
    <w:rsid w:val="004D505E"/>
    <w:rsid w:val="004E0371"/>
    <w:rsid w:val="004F63E3"/>
    <w:rsid w:val="0050123D"/>
    <w:rsid w:val="00510E2C"/>
    <w:rsid w:val="00513B7A"/>
    <w:rsid w:val="00513DE2"/>
    <w:rsid w:val="0051716B"/>
    <w:rsid w:val="00522301"/>
    <w:rsid w:val="005241A5"/>
    <w:rsid w:val="00531065"/>
    <w:rsid w:val="005351B2"/>
    <w:rsid w:val="005424B6"/>
    <w:rsid w:val="005430F0"/>
    <w:rsid w:val="00552418"/>
    <w:rsid w:val="0055561E"/>
    <w:rsid w:val="00560805"/>
    <w:rsid w:val="005613D9"/>
    <w:rsid w:val="00595A9D"/>
    <w:rsid w:val="005A1C33"/>
    <w:rsid w:val="005A3C6D"/>
    <w:rsid w:val="005B0458"/>
    <w:rsid w:val="005B35F8"/>
    <w:rsid w:val="005B7A7D"/>
    <w:rsid w:val="006168B9"/>
    <w:rsid w:val="00630958"/>
    <w:rsid w:val="006336A4"/>
    <w:rsid w:val="00635AC3"/>
    <w:rsid w:val="00652C72"/>
    <w:rsid w:val="00660BBB"/>
    <w:rsid w:val="006763E5"/>
    <w:rsid w:val="00676FA6"/>
    <w:rsid w:val="006837C6"/>
    <w:rsid w:val="006907D2"/>
    <w:rsid w:val="006B17A4"/>
    <w:rsid w:val="006B7992"/>
    <w:rsid w:val="006C24DA"/>
    <w:rsid w:val="006C380E"/>
    <w:rsid w:val="006C59FC"/>
    <w:rsid w:val="006D3E2E"/>
    <w:rsid w:val="006E5DB8"/>
    <w:rsid w:val="00700EE6"/>
    <w:rsid w:val="007120D0"/>
    <w:rsid w:val="00720053"/>
    <w:rsid w:val="00720D80"/>
    <w:rsid w:val="00732C8E"/>
    <w:rsid w:val="00733D77"/>
    <w:rsid w:val="00734C27"/>
    <w:rsid w:val="007519DD"/>
    <w:rsid w:val="00765576"/>
    <w:rsid w:val="00783411"/>
    <w:rsid w:val="00795261"/>
    <w:rsid w:val="007A0CBE"/>
    <w:rsid w:val="007C1D5B"/>
    <w:rsid w:val="007D1E5F"/>
    <w:rsid w:val="007F5303"/>
    <w:rsid w:val="00825BD2"/>
    <w:rsid w:val="0083154C"/>
    <w:rsid w:val="008376D1"/>
    <w:rsid w:val="00851424"/>
    <w:rsid w:val="0087755D"/>
    <w:rsid w:val="00883551"/>
    <w:rsid w:val="008A6B42"/>
    <w:rsid w:val="008B02C0"/>
    <w:rsid w:val="008B5941"/>
    <w:rsid w:val="008C290C"/>
    <w:rsid w:val="008D61F6"/>
    <w:rsid w:val="008D6CD6"/>
    <w:rsid w:val="008D7653"/>
    <w:rsid w:val="008E3680"/>
    <w:rsid w:val="00900246"/>
    <w:rsid w:val="009046EA"/>
    <w:rsid w:val="00907ACF"/>
    <w:rsid w:val="00915BF3"/>
    <w:rsid w:val="009422FE"/>
    <w:rsid w:val="009560CF"/>
    <w:rsid w:val="00956BA4"/>
    <w:rsid w:val="009737E1"/>
    <w:rsid w:val="009A16CA"/>
    <w:rsid w:val="009C15A3"/>
    <w:rsid w:val="009E349F"/>
    <w:rsid w:val="009E5662"/>
    <w:rsid w:val="009F67BA"/>
    <w:rsid w:val="009F7774"/>
    <w:rsid w:val="00A14187"/>
    <w:rsid w:val="00A2210B"/>
    <w:rsid w:val="00A319C2"/>
    <w:rsid w:val="00A3520B"/>
    <w:rsid w:val="00A526F7"/>
    <w:rsid w:val="00A56268"/>
    <w:rsid w:val="00A7775C"/>
    <w:rsid w:val="00A779CF"/>
    <w:rsid w:val="00A871BA"/>
    <w:rsid w:val="00AA2E05"/>
    <w:rsid w:val="00AA4D38"/>
    <w:rsid w:val="00AA5FAD"/>
    <w:rsid w:val="00AB22C8"/>
    <w:rsid w:val="00AC2C04"/>
    <w:rsid w:val="00AC512C"/>
    <w:rsid w:val="00AD077E"/>
    <w:rsid w:val="00AD6020"/>
    <w:rsid w:val="00AF3E61"/>
    <w:rsid w:val="00B25508"/>
    <w:rsid w:val="00B61A77"/>
    <w:rsid w:val="00B81270"/>
    <w:rsid w:val="00B82EBF"/>
    <w:rsid w:val="00B84815"/>
    <w:rsid w:val="00B855CE"/>
    <w:rsid w:val="00B931FF"/>
    <w:rsid w:val="00B95D4F"/>
    <w:rsid w:val="00BA2D7A"/>
    <w:rsid w:val="00BC436A"/>
    <w:rsid w:val="00BD7AB8"/>
    <w:rsid w:val="00BE0495"/>
    <w:rsid w:val="00BE45C7"/>
    <w:rsid w:val="00BE7BDA"/>
    <w:rsid w:val="00BE7C87"/>
    <w:rsid w:val="00C0380E"/>
    <w:rsid w:val="00C13CB2"/>
    <w:rsid w:val="00C16100"/>
    <w:rsid w:val="00C20077"/>
    <w:rsid w:val="00C3720E"/>
    <w:rsid w:val="00C452F5"/>
    <w:rsid w:val="00C47583"/>
    <w:rsid w:val="00C62331"/>
    <w:rsid w:val="00C6546D"/>
    <w:rsid w:val="00C66DE8"/>
    <w:rsid w:val="00C763AC"/>
    <w:rsid w:val="00C81D1A"/>
    <w:rsid w:val="00C83242"/>
    <w:rsid w:val="00C97F9D"/>
    <w:rsid w:val="00CA021B"/>
    <w:rsid w:val="00CA1509"/>
    <w:rsid w:val="00CA4744"/>
    <w:rsid w:val="00CA6D4F"/>
    <w:rsid w:val="00CA7A00"/>
    <w:rsid w:val="00CB641A"/>
    <w:rsid w:val="00CC3BF2"/>
    <w:rsid w:val="00CC68B7"/>
    <w:rsid w:val="00CD798D"/>
    <w:rsid w:val="00D0149A"/>
    <w:rsid w:val="00D151D3"/>
    <w:rsid w:val="00D20521"/>
    <w:rsid w:val="00D4106A"/>
    <w:rsid w:val="00D45A16"/>
    <w:rsid w:val="00D60B81"/>
    <w:rsid w:val="00D64265"/>
    <w:rsid w:val="00D74D41"/>
    <w:rsid w:val="00D86940"/>
    <w:rsid w:val="00D96CA8"/>
    <w:rsid w:val="00D97AA7"/>
    <w:rsid w:val="00DA29AF"/>
    <w:rsid w:val="00DB01CE"/>
    <w:rsid w:val="00DC51C1"/>
    <w:rsid w:val="00E07F9B"/>
    <w:rsid w:val="00E1323D"/>
    <w:rsid w:val="00E13D04"/>
    <w:rsid w:val="00E207BB"/>
    <w:rsid w:val="00E37F5D"/>
    <w:rsid w:val="00E41A59"/>
    <w:rsid w:val="00E62E6A"/>
    <w:rsid w:val="00E6401F"/>
    <w:rsid w:val="00E72C15"/>
    <w:rsid w:val="00EA0E03"/>
    <w:rsid w:val="00EA461B"/>
    <w:rsid w:val="00EA5071"/>
    <w:rsid w:val="00EA5BD0"/>
    <w:rsid w:val="00EB3022"/>
    <w:rsid w:val="00ED7A4E"/>
    <w:rsid w:val="00EE360D"/>
    <w:rsid w:val="00EF4C02"/>
    <w:rsid w:val="00EF5C1E"/>
    <w:rsid w:val="00EF5CC2"/>
    <w:rsid w:val="00EF74D3"/>
    <w:rsid w:val="00F01D6D"/>
    <w:rsid w:val="00F36699"/>
    <w:rsid w:val="00F41888"/>
    <w:rsid w:val="00F61609"/>
    <w:rsid w:val="00F64209"/>
    <w:rsid w:val="00F72BDB"/>
    <w:rsid w:val="00F800C3"/>
    <w:rsid w:val="00F9529D"/>
    <w:rsid w:val="00F96DC0"/>
    <w:rsid w:val="00FB23C7"/>
    <w:rsid w:val="00FC0344"/>
    <w:rsid w:val="00FC1599"/>
    <w:rsid w:val="00FC5BAE"/>
    <w:rsid w:val="00FC69E0"/>
    <w:rsid w:val="00FE1EAC"/>
    <w:rsid w:val="00FE6EBD"/>
    <w:rsid w:val="00FF6D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3028D0F4"/>
  <w15:docId w15:val="{38D47789-33E6-42D3-95AD-FA6CD4C3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536"/>
        <w:tab w:val="right" w:pos="9072"/>
      </w:tabs>
      <w:spacing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styleId="Pidipagina">
    <w:name w:val="footer"/>
    <w:pPr>
      <w:tabs>
        <w:tab w:val="center" w:pos="4536"/>
        <w:tab w:val="right" w:pos="9072"/>
      </w:tabs>
      <w:spacing w:line="276" w:lineRule="auto"/>
    </w:pPr>
    <w:rPr>
      <w:rFonts w:ascii="Calibri" w:eastAsia="Calibri" w:hAnsi="Calibri" w:cs="Calibri"/>
      <w:color w:val="000000"/>
      <w:sz w:val="22"/>
      <w:szCs w:val="22"/>
      <w:u w:color="000000"/>
      <w:lang w:val="de-DE"/>
    </w:rPr>
  </w:style>
  <w:style w:type="paragraph" w:customStyle="1" w:styleId="EinfAbs">
    <w:name w:val="[Einf. Abs.]"/>
    <w:uiPriority w:val="99"/>
    <w:pPr>
      <w:widowControl w:val="0"/>
      <w:spacing w:line="288" w:lineRule="auto"/>
    </w:pPr>
    <w:rPr>
      <w:rFonts w:ascii="Calibri" w:eastAsia="Calibri" w:hAnsi="Calibri" w:cs="Calibri"/>
      <w:color w:val="000000"/>
      <w:sz w:val="24"/>
      <w:szCs w:val="24"/>
      <w:u w:color="000000"/>
      <w:lang w:val="de-DE"/>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paragraph" w:customStyle="1" w:styleId="Didefault">
    <w:name w:val="Di 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ui-provider">
    <w:name w:val="ui-provider"/>
    <w:basedOn w:val="Carpredefinitoparagrafo"/>
    <w:rsid w:val="0000690A"/>
  </w:style>
  <w:style w:type="paragraph" w:styleId="Revisione">
    <w:name w:val="Revision"/>
    <w:hidden/>
    <w:uiPriority w:val="99"/>
    <w:semiHidden/>
    <w:rsid w:val="0022051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styleId="Rimandocommento">
    <w:name w:val="annotation reference"/>
    <w:basedOn w:val="Carpredefinitoparagrafo"/>
    <w:uiPriority w:val="99"/>
    <w:semiHidden/>
    <w:unhideWhenUsed/>
    <w:rsid w:val="007A0CBE"/>
    <w:rPr>
      <w:sz w:val="16"/>
      <w:szCs w:val="16"/>
    </w:rPr>
  </w:style>
  <w:style w:type="paragraph" w:styleId="Testocommento">
    <w:name w:val="annotation text"/>
    <w:basedOn w:val="Normale"/>
    <w:link w:val="TestocommentoCarattere"/>
    <w:uiPriority w:val="99"/>
    <w:unhideWhenUsed/>
    <w:rsid w:val="007A0CBE"/>
    <w:pPr>
      <w:spacing w:line="240" w:lineRule="auto"/>
    </w:pPr>
    <w:rPr>
      <w:sz w:val="20"/>
      <w:szCs w:val="20"/>
    </w:rPr>
  </w:style>
  <w:style w:type="character" w:customStyle="1" w:styleId="TestocommentoCarattere">
    <w:name w:val="Testo commento Carattere"/>
    <w:basedOn w:val="Carpredefinitoparagrafo"/>
    <w:link w:val="Testocommento"/>
    <w:uiPriority w:val="99"/>
    <w:rsid w:val="007A0CBE"/>
    <w:rPr>
      <w:rFonts w:ascii="Calibri" w:hAnsi="Calibri" w:cs="Arial Unicode MS"/>
      <w:color w:val="000000"/>
      <w:u w:color="000000"/>
      <w:lang w:val="de-DE"/>
      <w14:textOutline w14:w="0" w14:cap="flat" w14:cmpd="sng" w14:algn="ctr">
        <w14:noFill/>
        <w14:prstDash w14:val="solid"/>
        <w14:bevel/>
      </w14:textOutline>
    </w:rPr>
  </w:style>
  <w:style w:type="paragraph" w:styleId="Soggettocommento">
    <w:name w:val="annotation subject"/>
    <w:basedOn w:val="Testocommento"/>
    <w:next w:val="Testocommento"/>
    <w:link w:val="SoggettocommentoCarattere"/>
    <w:uiPriority w:val="99"/>
    <w:semiHidden/>
    <w:unhideWhenUsed/>
    <w:rsid w:val="007A0CBE"/>
    <w:rPr>
      <w:b/>
      <w:bCs/>
    </w:rPr>
  </w:style>
  <w:style w:type="character" w:customStyle="1" w:styleId="SoggettocommentoCarattere">
    <w:name w:val="Soggetto commento Carattere"/>
    <w:basedOn w:val="TestocommentoCarattere"/>
    <w:link w:val="Soggettocommento"/>
    <w:uiPriority w:val="99"/>
    <w:semiHidden/>
    <w:rsid w:val="007A0CBE"/>
    <w:rPr>
      <w:rFonts w:ascii="Calibri" w:hAnsi="Calibri" w:cs="Arial Unicode MS"/>
      <w:b/>
      <w:bCs/>
      <w:color w:val="000000"/>
      <w:u w:color="000000"/>
      <w:lang w:val="de-DE"/>
      <w14:textOutline w14:w="0" w14:cap="flat" w14:cmpd="sng" w14:algn="ctr">
        <w14:noFill/>
        <w14:prstDash w14:val="solid"/>
        <w14:bevel/>
      </w14:textOutline>
    </w:rPr>
  </w:style>
  <w:style w:type="character" w:customStyle="1" w:styleId="Menzionenonrisolta1">
    <w:name w:val="Menzione non risolta1"/>
    <w:basedOn w:val="Carpredefinitoparagrafo"/>
    <w:uiPriority w:val="99"/>
    <w:semiHidden/>
    <w:unhideWhenUsed/>
    <w:rsid w:val="0036479D"/>
    <w:rPr>
      <w:color w:val="605E5C"/>
      <w:shd w:val="clear" w:color="auto" w:fill="E1DFDD"/>
    </w:rPr>
  </w:style>
  <w:style w:type="character" w:styleId="Enfasigrassetto">
    <w:name w:val="Strong"/>
    <w:basedOn w:val="Carpredefinitoparagrafo"/>
    <w:uiPriority w:val="22"/>
    <w:qFormat/>
    <w:rsid w:val="00FF6DF5"/>
    <w:rPr>
      <w:b/>
      <w:bCs/>
    </w:rPr>
  </w:style>
  <w:style w:type="character" w:styleId="Collegamentovisitato">
    <w:name w:val="FollowedHyperlink"/>
    <w:basedOn w:val="Carpredefinitoparagrafo"/>
    <w:uiPriority w:val="99"/>
    <w:semiHidden/>
    <w:unhideWhenUsed/>
    <w:rsid w:val="00652C72"/>
    <w:rPr>
      <w:color w:val="FF00FF" w:themeColor="followedHyperlink"/>
      <w:u w:val="single"/>
    </w:rPr>
  </w:style>
  <w:style w:type="character" w:styleId="Menzionenonrisolta">
    <w:name w:val="Unresolved Mention"/>
    <w:basedOn w:val="Carpredefinitoparagrafo"/>
    <w:uiPriority w:val="99"/>
    <w:semiHidden/>
    <w:unhideWhenUsed/>
    <w:rsid w:val="00C97F9D"/>
    <w:rPr>
      <w:color w:val="605E5C"/>
      <w:shd w:val="clear" w:color="auto" w:fill="E1DFDD"/>
    </w:rPr>
  </w:style>
  <w:style w:type="paragraph" w:styleId="Paragrafoelenco">
    <w:name w:val="List Paragraph"/>
    <w:basedOn w:val="Normale"/>
    <w:uiPriority w:val="34"/>
    <w:qFormat/>
    <w:rsid w:val="006837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pPr>
    <w:rPr>
      <w:rFonts w:eastAsiaTheme="minorHAnsi" w:cs="Calibri"/>
      <w:color w:val="auto"/>
      <w:bdr w:val="none" w:sz="0" w:space="0" w:color="auto"/>
      <w:lang w:val="it-IT" w:eastAsia="en-US"/>
      <w14:textOutline w14:w="0" w14:cap="rnd" w14:cmpd="sng" w14:algn="ctr">
        <w14:noFill/>
        <w14:prstDash w14:val="solid"/>
        <w14:bevel/>
      </w14:textOutlin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8779">
      <w:bodyDiv w:val="1"/>
      <w:marLeft w:val="0"/>
      <w:marRight w:val="0"/>
      <w:marTop w:val="0"/>
      <w:marBottom w:val="0"/>
      <w:divBdr>
        <w:top w:val="none" w:sz="0" w:space="0" w:color="auto"/>
        <w:left w:val="none" w:sz="0" w:space="0" w:color="auto"/>
        <w:bottom w:val="none" w:sz="0" w:space="0" w:color="auto"/>
        <w:right w:val="none" w:sz="0" w:space="0" w:color="auto"/>
      </w:divBdr>
    </w:div>
    <w:div w:id="247471546">
      <w:bodyDiv w:val="1"/>
      <w:marLeft w:val="0"/>
      <w:marRight w:val="0"/>
      <w:marTop w:val="0"/>
      <w:marBottom w:val="0"/>
      <w:divBdr>
        <w:top w:val="none" w:sz="0" w:space="0" w:color="auto"/>
        <w:left w:val="none" w:sz="0" w:space="0" w:color="auto"/>
        <w:bottom w:val="none" w:sz="0" w:space="0" w:color="auto"/>
        <w:right w:val="none" w:sz="0" w:space="0" w:color="auto"/>
      </w:divBdr>
    </w:div>
    <w:div w:id="390346653">
      <w:bodyDiv w:val="1"/>
      <w:marLeft w:val="0"/>
      <w:marRight w:val="0"/>
      <w:marTop w:val="0"/>
      <w:marBottom w:val="0"/>
      <w:divBdr>
        <w:top w:val="none" w:sz="0" w:space="0" w:color="auto"/>
        <w:left w:val="none" w:sz="0" w:space="0" w:color="auto"/>
        <w:bottom w:val="none" w:sz="0" w:space="0" w:color="auto"/>
        <w:right w:val="none" w:sz="0" w:space="0" w:color="auto"/>
      </w:divBdr>
    </w:div>
    <w:div w:id="535891655">
      <w:bodyDiv w:val="1"/>
      <w:marLeft w:val="0"/>
      <w:marRight w:val="0"/>
      <w:marTop w:val="0"/>
      <w:marBottom w:val="0"/>
      <w:divBdr>
        <w:top w:val="none" w:sz="0" w:space="0" w:color="auto"/>
        <w:left w:val="none" w:sz="0" w:space="0" w:color="auto"/>
        <w:bottom w:val="none" w:sz="0" w:space="0" w:color="auto"/>
        <w:right w:val="none" w:sz="0" w:space="0" w:color="auto"/>
      </w:divBdr>
    </w:div>
    <w:div w:id="554969299">
      <w:bodyDiv w:val="1"/>
      <w:marLeft w:val="0"/>
      <w:marRight w:val="0"/>
      <w:marTop w:val="0"/>
      <w:marBottom w:val="0"/>
      <w:divBdr>
        <w:top w:val="none" w:sz="0" w:space="0" w:color="auto"/>
        <w:left w:val="none" w:sz="0" w:space="0" w:color="auto"/>
        <w:bottom w:val="none" w:sz="0" w:space="0" w:color="auto"/>
        <w:right w:val="none" w:sz="0" w:space="0" w:color="auto"/>
      </w:divBdr>
    </w:div>
    <w:div w:id="605620741">
      <w:bodyDiv w:val="1"/>
      <w:marLeft w:val="0"/>
      <w:marRight w:val="0"/>
      <w:marTop w:val="0"/>
      <w:marBottom w:val="0"/>
      <w:divBdr>
        <w:top w:val="none" w:sz="0" w:space="0" w:color="auto"/>
        <w:left w:val="none" w:sz="0" w:space="0" w:color="auto"/>
        <w:bottom w:val="none" w:sz="0" w:space="0" w:color="auto"/>
        <w:right w:val="none" w:sz="0" w:space="0" w:color="auto"/>
      </w:divBdr>
    </w:div>
    <w:div w:id="905141033">
      <w:bodyDiv w:val="1"/>
      <w:marLeft w:val="0"/>
      <w:marRight w:val="0"/>
      <w:marTop w:val="0"/>
      <w:marBottom w:val="0"/>
      <w:divBdr>
        <w:top w:val="none" w:sz="0" w:space="0" w:color="auto"/>
        <w:left w:val="none" w:sz="0" w:space="0" w:color="auto"/>
        <w:bottom w:val="none" w:sz="0" w:space="0" w:color="auto"/>
        <w:right w:val="none" w:sz="0" w:space="0" w:color="auto"/>
      </w:divBdr>
    </w:div>
    <w:div w:id="1352679027">
      <w:bodyDiv w:val="1"/>
      <w:marLeft w:val="0"/>
      <w:marRight w:val="0"/>
      <w:marTop w:val="0"/>
      <w:marBottom w:val="0"/>
      <w:divBdr>
        <w:top w:val="none" w:sz="0" w:space="0" w:color="auto"/>
        <w:left w:val="none" w:sz="0" w:space="0" w:color="auto"/>
        <w:bottom w:val="none" w:sz="0" w:space="0" w:color="auto"/>
        <w:right w:val="none" w:sz="0" w:space="0" w:color="auto"/>
      </w:divBdr>
    </w:div>
    <w:div w:id="1400205754">
      <w:bodyDiv w:val="1"/>
      <w:marLeft w:val="0"/>
      <w:marRight w:val="0"/>
      <w:marTop w:val="0"/>
      <w:marBottom w:val="0"/>
      <w:divBdr>
        <w:top w:val="none" w:sz="0" w:space="0" w:color="auto"/>
        <w:left w:val="none" w:sz="0" w:space="0" w:color="auto"/>
        <w:bottom w:val="none" w:sz="0" w:space="0" w:color="auto"/>
        <w:right w:val="none" w:sz="0" w:space="0" w:color="auto"/>
      </w:divBdr>
    </w:div>
    <w:div w:id="1498812901">
      <w:bodyDiv w:val="1"/>
      <w:marLeft w:val="0"/>
      <w:marRight w:val="0"/>
      <w:marTop w:val="0"/>
      <w:marBottom w:val="0"/>
      <w:divBdr>
        <w:top w:val="none" w:sz="0" w:space="0" w:color="auto"/>
        <w:left w:val="none" w:sz="0" w:space="0" w:color="auto"/>
        <w:bottom w:val="none" w:sz="0" w:space="0" w:color="auto"/>
        <w:right w:val="none" w:sz="0" w:space="0" w:color="auto"/>
      </w:divBdr>
    </w:div>
    <w:div w:id="1684091179">
      <w:bodyDiv w:val="1"/>
      <w:marLeft w:val="0"/>
      <w:marRight w:val="0"/>
      <w:marTop w:val="0"/>
      <w:marBottom w:val="0"/>
      <w:divBdr>
        <w:top w:val="none" w:sz="0" w:space="0" w:color="auto"/>
        <w:left w:val="none" w:sz="0" w:space="0" w:color="auto"/>
        <w:bottom w:val="none" w:sz="0" w:space="0" w:color="auto"/>
        <w:right w:val="none" w:sz="0" w:space="0" w:color="auto"/>
      </w:divBdr>
    </w:div>
    <w:div w:id="1690594832">
      <w:bodyDiv w:val="1"/>
      <w:marLeft w:val="0"/>
      <w:marRight w:val="0"/>
      <w:marTop w:val="0"/>
      <w:marBottom w:val="0"/>
      <w:divBdr>
        <w:top w:val="none" w:sz="0" w:space="0" w:color="auto"/>
        <w:left w:val="none" w:sz="0" w:space="0" w:color="auto"/>
        <w:bottom w:val="none" w:sz="0" w:space="0" w:color="auto"/>
        <w:right w:val="none" w:sz="0" w:space="0" w:color="auto"/>
      </w:divBdr>
      <w:divsChild>
        <w:div w:id="1907452648">
          <w:marLeft w:val="446"/>
          <w:marRight w:val="0"/>
          <w:marTop w:val="120"/>
          <w:marBottom w:val="240"/>
          <w:divBdr>
            <w:top w:val="none" w:sz="0" w:space="0" w:color="auto"/>
            <w:left w:val="none" w:sz="0" w:space="0" w:color="auto"/>
            <w:bottom w:val="none" w:sz="0" w:space="0" w:color="auto"/>
            <w:right w:val="none" w:sz="0" w:space="0" w:color="auto"/>
          </w:divBdr>
        </w:div>
      </w:divsChild>
    </w:div>
    <w:div w:id="1789081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id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4FD3A-736C-4ABE-AADE-AA7E9CD103EA}">
  <ds:schemaRefs>
    <ds:schemaRef ds:uri="http://schemas.openxmlformats.org/officeDocument/2006/bibliography"/>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VOLTOLINI, MARIA LUISA</dc:creator>
  <cp:lastModifiedBy>CAMILLA SATTA</cp:lastModifiedBy>
  <cp:revision>33</cp:revision>
  <cp:lastPrinted>2025-06-13T06:51:00Z</cp:lastPrinted>
  <dcterms:created xsi:type="dcterms:W3CDTF">2025-06-12T10:23:00Z</dcterms:created>
  <dcterms:modified xsi:type="dcterms:W3CDTF">2025-10-22T13:32:00Z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2023-10-10T12:30:05Z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0e8b0f2e-5d91-40ee-9c08-cc7ec180bfcf</vt:lpwstr>
  </property>
  <property fmtid="{D5CDD505-2E9C-101B-9397-08002B2CF9AE}" pid="8" name="MSIP_Label_ba5d11a1-6d11-47b2-81cf-3aeca63a1b8f_ContentBits">
    <vt:lpwstr>0</vt:lpwstr>
  </property>
</Properties>
</file>